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8677B" w14:textId="5E4EF90C" w:rsidR="004F6D05" w:rsidRPr="004F6D05" w:rsidRDefault="004F6D05" w:rsidP="004F6D05">
      <w:pPr>
        <w:pStyle w:val="Title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sz w:val="28"/>
          <w:szCs w:val="28"/>
        </w:rPr>
        <w:t>D</w:t>
      </w:r>
      <w:r w:rsidRPr="004F6D05">
        <w:rPr>
          <w:rFonts w:ascii="Helvetica" w:hAnsi="Helvetica" w:cs="Arial"/>
          <w:b/>
          <w:sz w:val="24"/>
          <w:szCs w:val="24"/>
        </w:rPr>
        <w:t xml:space="preserve">IVYA </w:t>
      </w:r>
      <w:r>
        <w:rPr>
          <w:rFonts w:ascii="Helvetica" w:hAnsi="Helvetica" w:cs="Arial"/>
          <w:b/>
          <w:sz w:val="28"/>
          <w:szCs w:val="28"/>
        </w:rPr>
        <w:t>S</w:t>
      </w:r>
      <w:r w:rsidRPr="004F6D05">
        <w:rPr>
          <w:rFonts w:ascii="Helvetica" w:hAnsi="Helvetica" w:cs="Arial"/>
          <w:b/>
          <w:sz w:val="24"/>
          <w:szCs w:val="24"/>
        </w:rPr>
        <w:t xml:space="preserve">USAN </w:t>
      </w:r>
      <w:r>
        <w:rPr>
          <w:rFonts w:ascii="Helvetica" w:hAnsi="Helvetica" w:cs="Arial"/>
          <w:b/>
          <w:sz w:val="28"/>
          <w:szCs w:val="28"/>
        </w:rPr>
        <w:t>S</w:t>
      </w:r>
      <w:r w:rsidRPr="004F6D05">
        <w:rPr>
          <w:rFonts w:ascii="Helvetica" w:hAnsi="Helvetica" w:cs="Arial"/>
          <w:b/>
          <w:sz w:val="24"/>
          <w:szCs w:val="24"/>
        </w:rPr>
        <w:t>OLOMON</w:t>
      </w:r>
    </w:p>
    <w:p w14:paraId="5A16D085" w14:textId="74CDFAAE" w:rsidR="004F6D05" w:rsidRPr="004A0506" w:rsidRDefault="00946FD1" w:rsidP="004F6D05">
      <w:pPr>
        <w:pStyle w:val="Title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4</w:t>
      </w:r>
      <w:r w:rsidR="004A0506" w:rsidRPr="004A0506">
        <w:rPr>
          <w:rFonts w:asciiTheme="minorHAnsi" w:hAnsiTheme="minorHAnsi" w:cstheme="minorHAnsi"/>
          <w:sz w:val="16"/>
          <w:szCs w:val="16"/>
        </w:rPr>
        <w:t>8105 W Huron Ann Arbor Michigan 48103</w:t>
      </w:r>
    </w:p>
    <w:p w14:paraId="402E2AB2" w14:textId="1C8E1BF3" w:rsidR="004A0506" w:rsidRPr="004A0506" w:rsidRDefault="004A0506" w:rsidP="004A0506">
      <w:r>
        <w:t>Email: divysolo@</w:t>
      </w:r>
      <w:r w:rsidR="00F80C68">
        <w:t>umich.edu</w:t>
      </w:r>
    </w:p>
    <w:p w14:paraId="7F2A9A74" w14:textId="77777777" w:rsidR="004A0506" w:rsidRDefault="004A0506" w:rsidP="00DB5DCD">
      <w:pPr>
        <w:pStyle w:val="Default"/>
        <w:jc w:val="both"/>
        <w:rPr>
          <w:b/>
        </w:rPr>
      </w:pPr>
    </w:p>
    <w:p w14:paraId="5C8B165A" w14:textId="04B71844" w:rsidR="00DB5DCD" w:rsidRDefault="004F6D05" w:rsidP="00DB5DCD">
      <w:pPr>
        <w:pStyle w:val="Default"/>
        <w:jc w:val="both"/>
        <w:rPr>
          <w:b/>
          <w:sz w:val="20"/>
          <w:szCs w:val="20"/>
        </w:rPr>
      </w:pPr>
      <w:r w:rsidRPr="00DB5DCD">
        <w:rPr>
          <w:b/>
        </w:rPr>
        <w:t>E</w:t>
      </w:r>
      <w:r w:rsidRPr="00DB5DCD">
        <w:rPr>
          <w:b/>
          <w:sz w:val="20"/>
          <w:szCs w:val="20"/>
        </w:rPr>
        <w:t>DUCATION</w:t>
      </w:r>
    </w:p>
    <w:p w14:paraId="08A94EAD" w14:textId="200E5915" w:rsidR="00DB5DCD" w:rsidRDefault="00DB5DCD" w:rsidP="0062498D">
      <w:pPr>
        <w:pStyle w:val="Default"/>
        <w:pBdr>
          <w:top w:val="single" w:sz="4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44341">
        <w:rPr>
          <w:rFonts w:cs="Times New Roman"/>
          <w:b/>
          <w:sz w:val="20"/>
          <w:szCs w:val="20"/>
        </w:rPr>
        <w:t xml:space="preserve">Ph.D. of Resource Policy and Behavior </w:t>
      </w:r>
      <w:r w:rsidR="00F176D1" w:rsidRPr="00A44341">
        <w:rPr>
          <w:rFonts w:cs="Times New Roman"/>
          <w:b/>
          <w:sz w:val="20"/>
          <w:szCs w:val="20"/>
        </w:rPr>
        <w:t xml:space="preserve">                                                                      </w:t>
      </w:r>
      <w:r w:rsidR="00F176D1" w:rsidRPr="00A4540F">
        <w:rPr>
          <w:sz w:val="20"/>
          <w:szCs w:val="20"/>
        </w:rPr>
        <w:t>September 2018 –</w:t>
      </w:r>
    </w:p>
    <w:p w14:paraId="5B1DFCE4" w14:textId="4BA45373" w:rsidR="00DB5DCD" w:rsidRPr="00F176D1" w:rsidRDefault="00F176D1" w:rsidP="0062498D">
      <w:pPr>
        <w:pStyle w:val="Default"/>
        <w:tabs>
          <w:tab w:val="center" w:pos="5040"/>
        </w:tabs>
        <w:ind w:left="540"/>
        <w:rPr>
          <w:sz w:val="20"/>
          <w:szCs w:val="20"/>
        </w:rPr>
      </w:pPr>
      <w:r w:rsidRPr="00F176D1">
        <w:rPr>
          <w:sz w:val="20"/>
          <w:szCs w:val="20"/>
        </w:rPr>
        <w:t>School of Environment and Sustainability, University of Michigan</w:t>
      </w:r>
      <w:r w:rsidR="00CE5480">
        <w:rPr>
          <w:sz w:val="20"/>
          <w:szCs w:val="20"/>
        </w:rPr>
        <w:t>, Ann Arbor</w:t>
      </w:r>
      <w:r w:rsidRPr="00F176D1">
        <w:rPr>
          <w:sz w:val="20"/>
          <w:szCs w:val="20"/>
        </w:rPr>
        <w:t xml:space="preserve">                    </w:t>
      </w:r>
    </w:p>
    <w:p w14:paraId="765D81D4" w14:textId="48D3E9A4" w:rsidR="00F176D1" w:rsidRPr="00F176D1" w:rsidRDefault="0062498D" w:rsidP="0062498D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Ma</w:t>
      </w:r>
      <w:r w:rsidR="00F176D1" w:rsidRPr="00F176D1">
        <w:rPr>
          <w:b/>
          <w:sz w:val="20"/>
          <w:szCs w:val="20"/>
        </w:rPr>
        <w:t xml:space="preserve">ster of Technology in Climate Change and Sustainable Development                       </w:t>
      </w:r>
      <w:r w:rsidR="00F176D1">
        <w:rPr>
          <w:b/>
          <w:sz w:val="20"/>
          <w:szCs w:val="20"/>
        </w:rPr>
        <w:t xml:space="preserve"> </w:t>
      </w:r>
      <w:r w:rsidR="00F176D1" w:rsidRPr="00A4540F">
        <w:rPr>
          <w:sz w:val="20"/>
          <w:szCs w:val="20"/>
        </w:rPr>
        <w:t>May 20</w:t>
      </w:r>
      <w:r w:rsidR="004A0506">
        <w:rPr>
          <w:sz w:val="20"/>
          <w:szCs w:val="20"/>
        </w:rPr>
        <w:t>14</w:t>
      </w:r>
    </w:p>
    <w:p w14:paraId="47C12F9E" w14:textId="6E03E0B2" w:rsidR="00F176D1" w:rsidRPr="00F176D1" w:rsidRDefault="0062498D" w:rsidP="006249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176D1" w:rsidRPr="00F176D1">
        <w:rPr>
          <w:sz w:val="20"/>
          <w:szCs w:val="20"/>
        </w:rPr>
        <w:t xml:space="preserve">Center for Environment and Planning </w:t>
      </w:r>
      <w:r w:rsidR="00086723">
        <w:rPr>
          <w:sz w:val="20"/>
          <w:szCs w:val="20"/>
        </w:rPr>
        <w:t xml:space="preserve">and </w:t>
      </w:r>
      <w:r w:rsidR="00051582" w:rsidRPr="00F176D1">
        <w:rPr>
          <w:sz w:val="20"/>
          <w:szCs w:val="20"/>
        </w:rPr>
        <w:t>Technology (</w:t>
      </w:r>
      <w:r w:rsidR="00086723">
        <w:rPr>
          <w:sz w:val="20"/>
          <w:szCs w:val="20"/>
        </w:rPr>
        <w:t>CEPT)</w:t>
      </w:r>
      <w:r w:rsidR="00F176D1" w:rsidRPr="00F176D1">
        <w:rPr>
          <w:sz w:val="20"/>
          <w:szCs w:val="20"/>
        </w:rPr>
        <w:t xml:space="preserve">                                                         </w:t>
      </w:r>
    </w:p>
    <w:p w14:paraId="22DF7B06" w14:textId="611E4206" w:rsidR="00F176D1" w:rsidRPr="00F176D1" w:rsidRDefault="00F176D1" w:rsidP="0062498D">
      <w:pPr>
        <w:pStyle w:val="Default"/>
        <w:rPr>
          <w:b/>
          <w:sz w:val="20"/>
          <w:szCs w:val="20"/>
        </w:rPr>
      </w:pPr>
      <w:r w:rsidRPr="00F176D1">
        <w:rPr>
          <w:b/>
          <w:sz w:val="20"/>
          <w:szCs w:val="20"/>
        </w:rPr>
        <w:t xml:space="preserve">Bachelor of Technology in Civil </w:t>
      </w:r>
      <w:r w:rsidRPr="00F176D1">
        <w:rPr>
          <w:b/>
          <w:sz w:val="20"/>
          <w:szCs w:val="20"/>
          <w:lang w:val="en-GB"/>
        </w:rPr>
        <w:t>Engineering</w:t>
      </w:r>
      <w:r w:rsidRPr="00F176D1">
        <w:rPr>
          <w:b/>
          <w:sz w:val="20"/>
          <w:szCs w:val="20"/>
        </w:rPr>
        <w:t xml:space="preserve">                                                                      </w:t>
      </w:r>
      <w:r w:rsidRPr="00A4540F">
        <w:rPr>
          <w:sz w:val="20"/>
          <w:szCs w:val="20"/>
        </w:rPr>
        <w:t>May 2011</w:t>
      </w:r>
      <w:r w:rsidRPr="00F176D1">
        <w:rPr>
          <w:b/>
          <w:sz w:val="20"/>
          <w:szCs w:val="20"/>
        </w:rPr>
        <w:t xml:space="preserve">    </w:t>
      </w:r>
    </w:p>
    <w:p w14:paraId="57074709" w14:textId="386F75CB" w:rsidR="00F176D1" w:rsidRPr="00F176D1" w:rsidRDefault="0062498D" w:rsidP="006249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F176D1" w:rsidRPr="00F176D1">
        <w:rPr>
          <w:sz w:val="20"/>
          <w:szCs w:val="20"/>
        </w:rPr>
        <w:t xml:space="preserve">Visvesvaraya Technological University             </w:t>
      </w:r>
    </w:p>
    <w:p w14:paraId="7D2997F8" w14:textId="77777777" w:rsidR="00DB5DCD" w:rsidRDefault="00DB5DCD" w:rsidP="0062498D">
      <w:pPr>
        <w:pStyle w:val="Default"/>
        <w:jc w:val="both"/>
        <w:rPr>
          <w:b/>
          <w:sz w:val="20"/>
          <w:szCs w:val="20"/>
        </w:rPr>
      </w:pPr>
    </w:p>
    <w:p w14:paraId="3FB80D63" w14:textId="5C358397" w:rsidR="00DB5DCD" w:rsidRDefault="00DB5DCD" w:rsidP="0062498D">
      <w:pPr>
        <w:pStyle w:val="Default"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CA7FF2">
        <w:rPr>
          <w:b/>
        </w:rPr>
        <w:t>P</w:t>
      </w:r>
      <w:r w:rsidRPr="00DB5DCD">
        <w:rPr>
          <w:b/>
          <w:sz w:val="20"/>
          <w:szCs w:val="20"/>
        </w:rPr>
        <w:t>ROFESSIONAL EXPERIENCE</w:t>
      </w:r>
    </w:p>
    <w:p w14:paraId="2950B286" w14:textId="3B6EAB86" w:rsidR="00DE698D" w:rsidRDefault="0043555D" w:rsidP="0062498D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Global Warming Mitigation Project</w:t>
      </w:r>
    </w:p>
    <w:p w14:paraId="7350ECED" w14:textId="098C2FD4" w:rsidR="002A40BA" w:rsidRDefault="00DE698D" w:rsidP="0062498D">
      <w:pPr>
        <w:pStyle w:val="Default"/>
        <w:jc w:val="both"/>
        <w:rPr>
          <w:bCs/>
          <w:sz w:val="20"/>
          <w:szCs w:val="20"/>
        </w:rPr>
      </w:pPr>
      <w:r w:rsidRPr="00DE698D">
        <w:rPr>
          <w:bCs/>
          <w:sz w:val="20"/>
          <w:szCs w:val="20"/>
        </w:rPr>
        <w:t xml:space="preserve">Research Analyst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 </w:t>
      </w:r>
      <w:r w:rsidR="00CD248B">
        <w:rPr>
          <w:bCs/>
          <w:sz w:val="20"/>
          <w:szCs w:val="20"/>
        </w:rPr>
        <w:t>February</w:t>
      </w:r>
      <w:r>
        <w:rPr>
          <w:bCs/>
          <w:sz w:val="20"/>
          <w:szCs w:val="20"/>
        </w:rPr>
        <w:t xml:space="preserve"> 2022- July</w:t>
      </w:r>
      <w:r w:rsidR="00CD248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2022</w:t>
      </w:r>
    </w:p>
    <w:p w14:paraId="62138B57" w14:textId="30F41600" w:rsidR="0043555D" w:rsidRDefault="0043555D" w:rsidP="0062498D">
      <w:pPr>
        <w:pStyle w:val="Defaul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Key responsibilities:</w:t>
      </w:r>
    </w:p>
    <w:p w14:paraId="3502F138" w14:textId="7796D8D5" w:rsidR="0043555D" w:rsidRPr="0043555D" w:rsidRDefault="0043555D" w:rsidP="0043555D">
      <w:pPr>
        <w:pStyle w:val="Default"/>
        <w:numPr>
          <w:ilvl w:val="0"/>
          <w:numId w:val="6"/>
        </w:numPr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>Assess applicants for the Keeling Curve prize</w:t>
      </w:r>
    </w:p>
    <w:p w14:paraId="1ADB2AA1" w14:textId="77777777" w:rsidR="00DE698D" w:rsidRDefault="00DE698D" w:rsidP="0062498D">
      <w:pPr>
        <w:pStyle w:val="Default"/>
        <w:jc w:val="both"/>
        <w:rPr>
          <w:b/>
          <w:sz w:val="20"/>
          <w:szCs w:val="20"/>
        </w:rPr>
      </w:pPr>
    </w:p>
    <w:p w14:paraId="0AB12BC2" w14:textId="0277348D" w:rsidR="002A40BA" w:rsidRDefault="002A40BA" w:rsidP="0062498D">
      <w:pPr>
        <w:pStyle w:val="Default"/>
        <w:jc w:val="both"/>
        <w:rPr>
          <w:sz w:val="20"/>
          <w:szCs w:val="20"/>
          <w:lang w:val="en-GB"/>
        </w:rPr>
      </w:pPr>
      <w:r>
        <w:rPr>
          <w:b/>
          <w:sz w:val="20"/>
          <w:szCs w:val="20"/>
        </w:rPr>
        <w:t xml:space="preserve">Jain Lab in the University of Michigan                                                                        </w:t>
      </w:r>
      <w:r>
        <w:rPr>
          <w:sz w:val="20"/>
          <w:szCs w:val="20"/>
          <w:lang w:val="en-GB"/>
        </w:rPr>
        <w:t xml:space="preserve">April </w:t>
      </w:r>
      <w:r w:rsidRPr="005803CA">
        <w:rPr>
          <w:sz w:val="20"/>
          <w:szCs w:val="20"/>
          <w:lang w:val="en-GB"/>
        </w:rPr>
        <w:t>201</w:t>
      </w:r>
      <w:r>
        <w:rPr>
          <w:sz w:val="20"/>
          <w:szCs w:val="20"/>
          <w:lang w:val="en-GB"/>
        </w:rPr>
        <w:t>9</w:t>
      </w:r>
      <w:r w:rsidRPr="005803CA">
        <w:rPr>
          <w:sz w:val="20"/>
          <w:szCs w:val="20"/>
          <w:lang w:val="en-GB"/>
        </w:rPr>
        <w:t xml:space="preserve"> - July 2018</w:t>
      </w:r>
    </w:p>
    <w:p w14:paraId="7CFEB05F" w14:textId="34FFA242" w:rsidR="002A40BA" w:rsidRPr="002A40BA" w:rsidRDefault="002A40BA" w:rsidP="0062498D">
      <w:pPr>
        <w:pStyle w:val="Default"/>
        <w:jc w:val="both"/>
        <w:rPr>
          <w:sz w:val="20"/>
          <w:szCs w:val="20"/>
        </w:rPr>
      </w:pPr>
      <w:r w:rsidRPr="002A40BA">
        <w:rPr>
          <w:sz w:val="20"/>
          <w:szCs w:val="20"/>
        </w:rPr>
        <w:t xml:space="preserve">Part time researcher </w:t>
      </w:r>
    </w:p>
    <w:p w14:paraId="59AD3D74" w14:textId="77777777" w:rsidR="002A40BA" w:rsidRPr="002A40BA" w:rsidRDefault="002A40BA" w:rsidP="0062498D">
      <w:pPr>
        <w:pStyle w:val="Default"/>
        <w:jc w:val="both"/>
        <w:rPr>
          <w:b/>
          <w:sz w:val="20"/>
          <w:szCs w:val="20"/>
        </w:rPr>
      </w:pPr>
    </w:p>
    <w:p w14:paraId="2243B9DA" w14:textId="029E3703" w:rsidR="00DB5DCD" w:rsidRPr="005803CA" w:rsidRDefault="00F176D1" w:rsidP="0062498D">
      <w:pPr>
        <w:pStyle w:val="Default"/>
        <w:jc w:val="both"/>
        <w:rPr>
          <w:sz w:val="20"/>
          <w:szCs w:val="20"/>
          <w:lang w:val="en-GB"/>
        </w:rPr>
      </w:pPr>
      <w:r w:rsidRPr="00F176D1">
        <w:rPr>
          <w:b/>
          <w:sz w:val="20"/>
          <w:szCs w:val="20"/>
        </w:rPr>
        <w:t xml:space="preserve">Ashoka Trust for Research </w:t>
      </w:r>
      <w:r w:rsidR="005803CA">
        <w:rPr>
          <w:b/>
          <w:sz w:val="20"/>
          <w:szCs w:val="20"/>
        </w:rPr>
        <w:t xml:space="preserve">in Ecology and the Environment                      </w:t>
      </w:r>
      <w:r w:rsidR="005803CA">
        <w:rPr>
          <w:b/>
          <w:sz w:val="20"/>
          <w:szCs w:val="20"/>
          <w:lang w:val="en-GB"/>
        </w:rPr>
        <w:t xml:space="preserve">       </w:t>
      </w:r>
      <w:r w:rsidR="005803CA" w:rsidRPr="005803CA">
        <w:rPr>
          <w:sz w:val="20"/>
          <w:szCs w:val="20"/>
          <w:lang w:val="en-GB"/>
        </w:rPr>
        <w:t>September 2014 - July 2018</w:t>
      </w:r>
    </w:p>
    <w:p w14:paraId="6DB4DF3D" w14:textId="1BB4BC7D" w:rsidR="00F176D1" w:rsidRDefault="00F176D1" w:rsidP="0062498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Senior Research Associate</w:t>
      </w:r>
      <w:r w:rsidR="005A73A3">
        <w:rPr>
          <w:rFonts w:ascii="Times New Roman" w:hAnsi="Times New Roman" w:cs="Times New Roman"/>
          <w:sz w:val="20"/>
          <w:szCs w:val="20"/>
        </w:rPr>
        <w:t xml:space="preserve">: Gender and adaptation </w:t>
      </w:r>
    </w:p>
    <w:p w14:paraId="267B6C6E" w14:textId="77777777" w:rsidR="00F176D1" w:rsidRPr="00F176D1" w:rsidRDefault="00F176D1" w:rsidP="0062498D">
      <w:pPr>
        <w:pStyle w:val="Default"/>
        <w:jc w:val="both"/>
        <w:rPr>
          <w:b/>
          <w:sz w:val="20"/>
          <w:szCs w:val="20"/>
        </w:rPr>
      </w:pPr>
      <w:r w:rsidRPr="00F176D1">
        <w:rPr>
          <w:b/>
          <w:sz w:val="20"/>
          <w:szCs w:val="20"/>
        </w:rPr>
        <w:t>Key responsibilities:</w:t>
      </w:r>
    </w:p>
    <w:p w14:paraId="21963759" w14:textId="22456C10" w:rsidR="0059230F" w:rsidRDefault="0059230F" w:rsidP="0062498D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Project management responsibilities for ASSAR CARIAA collaborative initiative</w:t>
      </w:r>
    </w:p>
    <w:p w14:paraId="5C4F54B0" w14:textId="0E4C5AD6" w:rsidR="0059230F" w:rsidRPr="0059230F" w:rsidRDefault="0059230F" w:rsidP="0059230F">
      <w:pPr>
        <w:pStyle w:val="Default"/>
        <w:numPr>
          <w:ilvl w:val="0"/>
          <w:numId w:val="4"/>
        </w:numPr>
        <w:jc w:val="both"/>
        <w:rPr>
          <w:sz w:val="20"/>
          <w:szCs w:val="20"/>
          <w:lang w:val="en-GB"/>
        </w:rPr>
      </w:pPr>
      <w:r w:rsidRPr="00F176D1">
        <w:rPr>
          <w:sz w:val="20"/>
          <w:szCs w:val="20"/>
          <w:lang w:val="en-GB"/>
        </w:rPr>
        <w:t>Research in Use focal point and Gender focal point</w:t>
      </w:r>
    </w:p>
    <w:p w14:paraId="4B261315" w14:textId="6EE3508E" w:rsidR="005803CA" w:rsidRPr="0062498D" w:rsidRDefault="00F176D1" w:rsidP="0062498D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F176D1">
        <w:rPr>
          <w:sz w:val="20"/>
          <w:szCs w:val="20"/>
        </w:rPr>
        <w:t>Conducting quantitative and qualitative research using surveys, key informant interviews, semi</w:t>
      </w:r>
      <w:r w:rsidR="0062498D">
        <w:rPr>
          <w:sz w:val="20"/>
          <w:szCs w:val="20"/>
        </w:rPr>
        <w:t xml:space="preserve"> </w:t>
      </w:r>
      <w:r w:rsidRPr="0062498D">
        <w:rPr>
          <w:sz w:val="20"/>
          <w:szCs w:val="20"/>
        </w:rPr>
        <w:t>structured and structured interviews</w:t>
      </w:r>
      <w:r w:rsidR="00B65939">
        <w:rPr>
          <w:sz w:val="20"/>
          <w:szCs w:val="20"/>
        </w:rPr>
        <w:t xml:space="preserve">, </w:t>
      </w:r>
      <w:r w:rsidRPr="0062498D">
        <w:rPr>
          <w:sz w:val="20"/>
          <w:szCs w:val="20"/>
        </w:rPr>
        <w:t xml:space="preserve">and </w:t>
      </w:r>
      <w:r w:rsidR="00CA7FF2" w:rsidRPr="0062498D">
        <w:rPr>
          <w:sz w:val="20"/>
          <w:szCs w:val="20"/>
        </w:rPr>
        <w:t xml:space="preserve">household </w:t>
      </w:r>
      <w:r w:rsidRPr="0062498D">
        <w:rPr>
          <w:sz w:val="20"/>
          <w:szCs w:val="20"/>
        </w:rPr>
        <w:t>surveys to understand vulnerability and adaptation o</w:t>
      </w:r>
      <w:r w:rsidR="0062498D">
        <w:rPr>
          <w:sz w:val="20"/>
          <w:szCs w:val="20"/>
        </w:rPr>
        <w:t xml:space="preserve">f </w:t>
      </w:r>
      <w:r w:rsidRPr="0062498D">
        <w:rPr>
          <w:sz w:val="20"/>
          <w:szCs w:val="20"/>
        </w:rPr>
        <w:t>communities in Agrarian and Forested Socio Ecological Systems</w:t>
      </w:r>
    </w:p>
    <w:p w14:paraId="6811F40F" w14:textId="222E4B6B" w:rsidR="00F176D1" w:rsidRPr="00F176D1" w:rsidRDefault="005803CA" w:rsidP="0062498D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Coordinated a team of 10 individuals to collect 800 household </w:t>
      </w:r>
      <w:r w:rsidR="00122359">
        <w:rPr>
          <w:sz w:val="20"/>
          <w:szCs w:val="20"/>
        </w:rPr>
        <w:t>surveys</w:t>
      </w:r>
      <w:r>
        <w:rPr>
          <w:sz w:val="20"/>
          <w:szCs w:val="20"/>
        </w:rPr>
        <w:t xml:space="preserve"> </w:t>
      </w:r>
      <w:r w:rsidR="00122359">
        <w:rPr>
          <w:sz w:val="20"/>
          <w:szCs w:val="20"/>
        </w:rPr>
        <w:t>in t</w:t>
      </w:r>
      <w:r>
        <w:rPr>
          <w:sz w:val="20"/>
          <w:szCs w:val="20"/>
        </w:rPr>
        <w:t xml:space="preserve">wo states in India </w:t>
      </w:r>
      <w:r w:rsidR="00F176D1" w:rsidRPr="00F176D1">
        <w:rPr>
          <w:sz w:val="20"/>
          <w:szCs w:val="20"/>
        </w:rPr>
        <w:t xml:space="preserve"> </w:t>
      </w:r>
    </w:p>
    <w:p w14:paraId="79512861" w14:textId="5F5F87A3" w:rsidR="0059230F" w:rsidRDefault="0059230F" w:rsidP="0059230F">
      <w:pPr>
        <w:pStyle w:val="Default"/>
        <w:ind w:left="720"/>
        <w:jc w:val="both"/>
        <w:rPr>
          <w:sz w:val="20"/>
          <w:szCs w:val="20"/>
          <w:lang w:val="en-GB"/>
        </w:rPr>
      </w:pPr>
    </w:p>
    <w:p w14:paraId="5DDE5D62" w14:textId="77777777" w:rsidR="005803CA" w:rsidRDefault="005803CA" w:rsidP="0062498D">
      <w:pPr>
        <w:pStyle w:val="Default"/>
        <w:jc w:val="both"/>
        <w:rPr>
          <w:sz w:val="20"/>
          <w:szCs w:val="20"/>
          <w:lang w:val="en-GB"/>
        </w:rPr>
      </w:pPr>
    </w:p>
    <w:p w14:paraId="7B9E74AE" w14:textId="02CBB9DF" w:rsidR="005803CA" w:rsidRPr="005803CA" w:rsidRDefault="005803CA" w:rsidP="0062498D">
      <w:pPr>
        <w:pStyle w:val="Default"/>
        <w:jc w:val="both"/>
        <w:rPr>
          <w:sz w:val="20"/>
          <w:szCs w:val="20"/>
        </w:rPr>
      </w:pPr>
      <w:r w:rsidRPr="005803CA">
        <w:rPr>
          <w:b/>
          <w:sz w:val="20"/>
          <w:szCs w:val="20"/>
          <w:lang w:val="en-GB"/>
        </w:rPr>
        <w:t>Institute for Globa</w:t>
      </w:r>
      <w:r>
        <w:rPr>
          <w:b/>
          <w:sz w:val="20"/>
          <w:szCs w:val="20"/>
          <w:lang w:val="en-GB"/>
        </w:rPr>
        <w:t>l Environment</w:t>
      </w:r>
      <w:r w:rsidR="006D59B5">
        <w:rPr>
          <w:b/>
          <w:sz w:val="20"/>
          <w:szCs w:val="20"/>
          <w:lang w:val="en-GB"/>
        </w:rPr>
        <w:t>al</w:t>
      </w:r>
      <w:r>
        <w:rPr>
          <w:b/>
          <w:sz w:val="20"/>
          <w:szCs w:val="20"/>
          <w:lang w:val="en-GB"/>
        </w:rPr>
        <w:t xml:space="preserve"> Strategies </w:t>
      </w:r>
      <w:r w:rsidRPr="005803CA">
        <w:rPr>
          <w:b/>
          <w:sz w:val="20"/>
          <w:szCs w:val="20"/>
          <w:lang w:val="en-GB"/>
        </w:rPr>
        <w:t xml:space="preserve">and </w:t>
      </w:r>
      <w:proofErr w:type="spellStart"/>
      <w:r w:rsidRPr="005803CA">
        <w:rPr>
          <w:b/>
          <w:sz w:val="20"/>
          <w:szCs w:val="20"/>
          <w:lang w:val="en-GB"/>
        </w:rPr>
        <w:t>EeMausam</w:t>
      </w:r>
      <w:proofErr w:type="spellEnd"/>
      <w:r>
        <w:rPr>
          <w:b/>
          <w:sz w:val="20"/>
          <w:szCs w:val="20"/>
          <w:lang w:val="en-GB"/>
        </w:rPr>
        <w:t xml:space="preserve">   </w:t>
      </w:r>
      <w:r w:rsidR="00B65939">
        <w:rPr>
          <w:b/>
          <w:sz w:val="20"/>
          <w:szCs w:val="20"/>
          <w:lang w:val="en-GB"/>
        </w:rPr>
        <w:t xml:space="preserve">               </w:t>
      </w:r>
      <w:r>
        <w:rPr>
          <w:b/>
          <w:sz w:val="20"/>
          <w:szCs w:val="20"/>
          <w:lang w:val="en-GB"/>
        </w:rPr>
        <w:t xml:space="preserve"> </w:t>
      </w:r>
      <w:r w:rsidRPr="005803CA">
        <w:rPr>
          <w:sz w:val="20"/>
          <w:szCs w:val="20"/>
        </w:rPr>
        <w:t>November 2016</w:t>
      </w:r>
      <w:r>
        <w:rPr>
          <w:sz w:val="20"/>
          <w:szCs w:val="20"/>
        </w:rPr>
        <w:t xml:space="preserve"> – </w:t>
      </w:r>
      <w:r w:rsidRPr="005803CA">
        <w:rPr>
          <w:sz w:val="20"/>
          <w:szCs w:val="20"/>
        </w:rPr>
        <w:t>February</w:t>
      </w:r>
      <w:r>
        <w:rPr>
          <w:sz w:val="20"/>
          <w:szCs w:val="20"/>
        </w:rPr>
        <w:t xml:space="preserve"> 2017</w:t>
      </w:r>
    </w:p>
    <w:p w14:paraId="17AF2A1D" w14:textId="4E8230F7" w:rsidR="00DB5DCD" w:rsidRDefault="005803CA" w:rsidP="0062498D">
      <w:pPr>
        <w:pStyle w:val="Default"/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Consultant </w:t>
      </w:r>
    </w:p>
    <w:p w14:paraId="21F9FD6D" w14:textId="77777777" w:rsidR="005803CA" w:rsidRPr="00F176D1" w:rsidRDefault="005803CA" w:rsidP="0062498D">
      <w:pPr>
        <w:pStyle w:val="Default"/>
        <w:jc w:val="both"/>
        <w:rPr>
          <w:b/>
          <w:sz w:val="20"/>
          <w:szCs w:val="20"/>
        </w:rPr>
      </w:pPr>
      <w:r w:rsidRPr="00F176D1">
        <w:rPr>
          <w:b/>
          <w:sz w:val="20"/>
          <w:szCs w:val="20"/>
        </w:rPr>
        <w:t>Key responsibilities:</w:t>
      </w:r>
    </w:p>
    <w:p w14:paraId="1054D848" w14:textId="6DD5FAA0" w:rsidR="005803CA" w:rsidRDefault="005803CA" w:rsidP="0062498D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Conducted a cost benefit analysis on index and weather based agricultural insurance products in Telangana district</w:t>
      </w:r>
      <w:r w:rsidR="00086723">
        <w:rPr>
          <w:bCs/>
          <w:sz w:val="20"/>
          <w:szCs w:val="20"/>
        </w:rPr>
        <w:t xml:space="preserve"> i</w:t>
      </w:r>
      <w:r>
        <w:rPr>
          <w:bCs/>
          <w:sz w:val="20"/>
          <w:szCs w:val="20"/>
        </w:rPr>
        <w:t xml:space="preserve">n Andhra Pradesh </w:t>
      </w:r>
    </w:p>
    <w:p w14:paraId="541AC2F6" w14:textId="77777777" w:rsidR="005803CA" w:rsidRDefault="005803CA" w:rsidP="0062498D">
      <w:pPr>
        <w:pStyle w:val="Default"/>
        <w:jc w:val="both"/>
        <w:rPr>
          <w:bCs/>
          <w:sz w:val="20"/>
          <w:szCs w:val="20"/>
        </w:rPr>
      </w:pPr>
    </w:p>
    <w:p w14:paraId="69B7DFD0" w14:textId="27959E28" w:rsidR="005803CA" w:rsidRPr="005803CA" w:rsidRDefault="005803CA" w:rsidP="0062498D">
      <w:pPr>
        <w:pStyle w:val="Default"/>
        <w:jc w:val="both"/>
        <w:rPr>
          <w:sz w:val="20"/>
          <w:szCs w:val="20"/>
        </w:rPr>
      </w:pPr>
      <w:r w:rsidRPr="005803CA">
        <w:rPr>
          <w:b/>
          <w:sz w:val="20"/>
          <w:szCs w:val="20"/>
          <w:lang w:val="en-GB"/>
        </w:rPr>
        <w:t>Institute for Globa</w:t>
      </w:r>
      <w:r>
        <w:rPr>
          <w:b/>
          <w:sz w:val="20"/>
          <w:szCs w:val="20"/>
          <w:lang w:val="en-GB"/>
        </w:rPr>
        <w:t>l Environment</w:t>
      </w:r>
      <w:r w:rsidR="006D59B5">
        <w:rPr>
          <w:b/>
          <w:sz w:val="20"/>
          <w:szCs w:val="20"/>
          <w:lang w:val="en-GB"/>
        </w:rPr>
        <w:t>al</w:t>
      </w:r>
      <w:r>
        <w:rPr>
          <w:b/>
          <w:sz w:val="20"/>
          <w:szCs w:val="20"/>
          <w:lang w:val="en-GB"/>
        </w:rPr>
        <w:t xml:space="preserve"> Strategies </w:t>
      </w:r>
      <w:r w:rsidRPr="005803CA">
        <w:rPr>
          <w:b/>
          <w:sz w:val="20"/>
          <w:szCs w:val="20"/>
          <w:lang w:val="en-GB"/>
        </w:rPr>
        <w:t xml:space="preserve">and </w:t>
      </w:r>
      <w:proofErr w:type="spellStart"/>
      <w:r w:rsidRPr="005803CA">
        <w:rPr>
          <w:b/>
          <w:sz w:val="20"/>
          <w:szCs w:val="20"/>
          <w:lang w:val="en-GB"/>
        </w:rPr>
        <w:t>EeMausam</w:t>
      </w:r>
      <w:proofErr w:type="spellEnd"/>
      <w:r>
        <w:rPr>
          <w:b/>
          <w:sz w:val="20"/>
          <w:szCs w:val="20"/>
          <w:lang w:val="en-GB"/>
        </w:rPr>
        <w:t xml:space="preserve">                   </w:t>
      </w:r>
      <w:r w:rsidRPr="005803CA">
        <w:rPr>
          <w:sz w:val="20"/>
          <w:szCs w:val="20"/>
        </w:rPr>
        <w:t>November 2016</w:t>
      </w:r>
      <w:r>
        <w:rPr>
          <w:sz w:val="20"/>
          <w:szCs w:val="20"/>
        </w:rPr>
        <w:t xml:space="preserve"> – </w:t>
      </w:r>
      <w:r w:rsidRPr="005803CA">
        <w:rPr>
          <w:sz w:val="20"/>
          <w:szCs w:val="20"/>
        </w:rPr>
        <w:t>February</w:t>
      </w:r>
      <w:r>
        <w:rPr>
          <w:sz w:val="20"/>
          <w:szCs w:val="20"/>
        </w:rPr>
        <w:t xml:space="preserve"> 2017</w:t>
      </w:r>
    </w:p>
    <w:p w14:paraId="5A26EF7D" w14:textId="01BFE23D" w:rsidR="005803CA" w:rsidRDefault="005803CA" w:rsidP="0062498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Consultant</w:t>
      </w:r>
    </w:p>
    <w:p w14:paraId="22BE834D" w14:textId="466FC6CB" w:rsidR="005803CA" w:rsidRPr="00122359" w:rsidRDefault="00122359" w:rsidP="0062498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Responsibilities</w:t>
      </w:r>
      <w:r w:rsidR="0062498D">
        <w:rPr>
          <w:b/>
          <w:bCs/>
          <w:sz w:val="20"/>
          <w:szCs w:val="20"/>
        </w:rPr>
        <w:t>:</w:t>
      </w:r>
    </w:p>
    <w:p w14:paraId="21B64D15" w14:textId="2E494618" w:rsidR="005803CA" w:rsidRDefault="00122359" w:rsidP="0062498D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Developed and implement</w:t>
      </w:r>
      <w:r w:rsidR="00051582">
        <w:rPr>
          <w:bCs/>
          <w:sz w:val="20"/>
          <w:szCs w:val="20"/>
        </w:rPr>
        <w:t>ed</w:t>
      </w:r>
      <w:r>
        <w:rPr>
          <w:bCs/>
          <w:sz w:val="20"/>
          <w:szCs w:val="20"/>
        </w:rPr>
        <w:t xml:space="preserve"> a study </w:t>
      </w:r>
      <w:r w:rsidR="00051582">
        <w:rPr>
          <w:bCs/>
          <w:sz w:val="20"/>
          <w:szCs w:val="20"/>
        </w:rPr>
        <w:t xml:space="preserve">to </w:t>
      </w:r>
      <w:r>
        <w:rPr>
          <w:bCs/>
          <w:sz w:val="20"/>
          <w:szCs w:val="20"/>
        </w:rPr>
        <w:t>understand the effectiveness of crop insurance for disaster risk reductio</w:t>
      </w:r>
      <w:r w:rsidR="000C5177">
        <w:rPr>
          <w:bCs/>
          <w:sz w:val="20"/>
          <w:szCs w:val="20"/>
        </w:rPr>
        <w:t>n and climate change adaptation</w:t>
      </w:r>
      <w:r>
        <w:rPr>
          <w:bCs/>
          <w:sz w:val="20"/>
          <w:szCs w:val="20"/>
        </w:rPr>
        <w:t xml:space="preserve"> </w:t>
      </w:r>
    </w:p>
    <w:p w14:paraId="76F1D2FC" w14:textId="77777777" w:rsidR="005803CA" w:rsidRDefault="005803CA" w:rsidP="0062498D">
      <w:pPr>
        <w:pStyle w:val="Default"/>
        <w:jc w:val="both"/>
        <w:rPr>
          <w:bCs/>
          <w:sz w:val="20"/>
          <w:szCs w:val="20"/>
        </w:rPr>
      </w:pPr>
    </w:p>
    <w:p w14:paraId="6E66072A" w14:textId="3A0C8AC6" w:rsidR="00122359" w:rsidRDefault="00122359" w:rsidP="0062498D">
      <w:pPr>
        <w:pStyle w:val="Default"/>
        <w:jc w:val="both"/>
        <w:rPr>
          <w:b/>
          <w:sz w:val="20"/>
          <w:szCs w:val="20"/>
          <w:lang w:val="en-GB"/>
        </w:rPr>
      </w:pPr>
      <w:r w:rsidRPr="005803CA">
        <w:rPr>
          <w:b/>
          <w:sz w:val="20"/>
          <w:szCs w:val="20"/>
          <w:lang w:val="en-GB"/>
        </w:rPr>
        <w:t>Institute for Globa</w:t>
      </w:r>
      <w:r>
        <w:rPr>
          <w:b/>
          <w:sz w:val="20"/>
          <w:szCs w:val="20"/>
          <w:lang w:val="en-GB"/>
        </w:rPr>
        <w:t>l Environment</w:t>
      </w:r>
      <w:r w:rsidR="006D59B5">
        <w:rPr>
          <w:b/>
          <w:sz w:val="20"/>
          <w:szCs w:val="20"/>
          <w:lang w:val="en-GB"/>
        </w:rPr>
        <w:t>al</w:t>
      </w:r>
      <w:r>
        <w:rPr>
          <w:b/>
          <w:sz w:val="20"/>
          <w:szCs w:val="20"/>
          <w:lang w:val="en-GB"/>
        </w:rPr>
        <w:t xml:space="preserve"> Strategies</w:t>
      </w:r>
      <w:r w:rsidR="00B65939">
        <w:rPr>
          <w:b/>
          <w:sz w:val="20"/>
          <w:szCs w:val="20"/>
          <w:lang w:val="en-GB"/>
        </w:rPr>
        <w:t xml:space="preserve">                                             </w:t>
      </w:r>
      <w:r w:rsidR="00EB3B7E">
        <w:rPr>
          <w:b/>
          <w:sz w:val="20"/>
          <w:szCs w:val="20"/>
          <w:lang w:val="en-GB"/>
        </w:rPr>
        <w:t xml:space="preserve">                </w:t>
      </w:r>
      <w:r w:rsidR="00EB3B7E">
        <w:rPr>
          <w:sz w:val="20"/>
          <w:szCs w:val="20"/>
        </w:rPr>
        <w:t>May</w:t>
      </w:r>
      <w:r w:rsidR="00B65939" w:rsidRPr="005803CA">
        <w:rPr>
          <w:sz w:val="20"/>
          <w:szCs w:val="20"/>
        </w:rPr>
        <w:t xml:space="preserve"> 2016</w:t>
      </w:r>
      <w:r w:rsidR="00B65939">
        <w:rPr>
          <w:sz w:val="20"/>
          <w:szCs w:val="20"/>
        </w:rPr>
        <w:t xml:space="preserve"> – </w:t>
      </w:r>
      <w:r w:rsidR="00EB3B7E">
        <w:rPr>
          <w:sz w:val="20"/>
          <w:szCs w:val="20"/>
        </w:rPr>
        <w:t>July</w:t>
      </w:r>
      <w:r w:rsidR="00B65939">
        <w:rPr>
          <w:sz w:val="20"/>
          <w:szCs w:val="20"/>
        </w:rPr>
        <w:t xml:space="preserve"> 201</w:t>
      </w:r>
      <w:r w:rsidR="00EB3B7E">
        <w:rPr>
          <w:sz w:val="20"/>
          <w:szCs w:val="20"/>
        </w:rPr>
        <w:t>6</w:t>
      </w:r>
    </w:p>
    <w:p w14:paraId="10662545" w14:textId="1A50A5B6" w:rsidR="00122359" w:rsidRPr="00122359" w:rsidRDefault="00122359" w:rsidP="0062498D">
      <w:pPr>
        <w:pStyle w:val="Default"/>
        <w:jc w:val="both"/>
        <w:rPr>
          <w:bCs/>
          <w:sz w:val="20"/>
          <w:szCs w:val="20"/>
        </w:rPr>
      </w:pPr>
      <w:r>
        <w:rPr>
          <w:sz w:val="20"/>
          <w:szCs w:val="20"/>
          <w:lang w:val="en-GB"/>
        </w:rPr>
        <w:t>Intern</w:t>
      </w:r>
      <w:r w:rsidR="002D144E">
        <w:rPr>
          <w:sz w:val="20"/>
          <w:szCs w:val="20"/>
          <w:lang w:val="en-GB"/>
        </w:rPr>
        <w:t>ship</w:t>
      </w:r>
    </w:p>
    <w:p w14:paraId="2F501049" w14:textId="2F4C7DA4" w:rsidR="00122359" w:rsidRPr="00122359" w:rsidRDefault="00122359" w:rsidP="0062498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Key Responsibilities</w:t>
      </w:r>
      <w:r w:rsidR="0062498D">
        <w:rPr>
          <w:b/>
          <w:bCs/>
          <w:sz w:val="20"/>
          <w:szCs w:val="20"/>
        </w:rPr>
        <w:t>:</w:t>
      </w:r>
    </w:p>
    <w:p w14:paraId="36380ECD" w14:textId="4C12C91B" w:rsidR="005803CA" w:rsidRPr="005803CA" w:rsidRDefault="00122359" w:rsidP="0062498D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Developed a framework to understand the impacts of different </w:t>
      </w:r>
      <w:r w:rsidR="00051582">
        <w:rPr>
          <w:bCs/>
          <w:sz w:val="20"/>
          <w:szCs w:val="20"/>
        </w:rPr>
        <w:t xml:space="preserve">agricultural </w:t>
      </w:r>
      <w:r>
        <w:rPr>
          <w:bCs/>
          <w:sz w:val="20"/>
          <w:szCs w:val="20"/>
        </w:rPr>
        <w:t>insurance products</w:t>
      </w:r>
    </w:p>
    <w:p w14:paraId="4A967C34" w14:textId="77777777" w:rsidR="00DB5DCD" w:rsidRDefault="00DB5DCD" w:rsidP="00DB5DCD">
      <w:pPr>
        <w:pStyle w:val="Default"/>
        <w:pBdr>
          <w:bottom w:val="single" w:sz="6" w:space="1" w:color="auto"/>
        </w:pBdr>
        <w:jc w:val="both"/>
        <w:rPr>
          <w:b/>
          <w:bCs/>
          <w:sz w:val="20"/>
          <w:szCs w:val="20"/>
        </w:rPr>
      </w:pPr>
    </w:p>
    <w:p w14:paraId="635C44F6" w14:textId="77777777" w:rsidR="0095141A" w:rsidRDefault="0095141A" w:rsidP="00DB5DCD">
      <w:pPr>
        <w:pStyle w:val="Default"/>
        <w:pBdr>
          <w:bottom w:val="single" w:sz="6" w:space="1" w:color="auto"/>
        </w:pBdr>
        <w:jc w:val="both"/>
        <w:rPr>
          <w:b/>
          <w:bCs/>
        </w:rPr>
      </w:pPr>
    </w:p>
    <w:p w14:paraId="0A27B89A" w14:textId="5373AC8B" w:rsidR="00DB5DCD" w:rsidRDefault="00DB5DCD" w:rsidP="00DB5DCD">
      <w:pPr>
        <w:pStyle w:val="Default"/>
        <w:pBdr>
          <w:bottom w:val="single" w:sz="6" w:space="1" w:color="auto"/>
        </w:pBdr>
        <w:jc w:val="both"/>
        <w:rPr>
          <w:b/>
          <w:bCs/>
          <w:sz w:val="20"/>
          <w:szCs w:val="20"/>
        </w:rPr>
      </w:pPr>
      <w:r>
        <w:rPr>
          <w:b/>
          <w:bCs/>
        </w:rPr>
        <w:t>P</w:t>
      </w:r>
      <w:r w:rsidRPr="00DB5DCD">
        <w:rPr>
          <w:b/>
          <w:bCs/>
          <w:sz w:val="20"/>
          <w:szCs w:val="20"/>
        </w:rPr>
        <w:t>ROFESSIONAL</w:t>
      </w:r>
      <w:r>
        <w:rPr>
          <w:b/>
          <w:bCs/>
          <w:sz w:val="20"/>
          <w:szCs w:val="20"/>
        </w:rPr>
        <w:t xml:space="preserve"> TRAINING</w:t>
      </w:r>
    </w:p>
    <w:p w14:paraId="3AE71420" w14:textId="77777777" w:rsidR="00122359" w:rsidRPr="00122359" w:rsidRDefault="00122359" w:rsidP="00122359">
      <w:pPr>
        <w:pStyle w:val="Default"/>
        <w:jc w:val="both"/>
        <w:rPr>
          <w:bCs/>
          <w:sz w:val="20"/>
          <w:szCs w:val="20"/>
        </w:rPr>
      </w:pPr>
      <w:r w:rsidRPr="00122359">
        <w:rPr>
          <w:bCs/>
          <w:sz w:val="20"/>
          <w:szCs w:val="20"/>
        </w:rPr>
        <w:t>Hydrology 101 (September 2014): Course on the basics of hydraulic instrumentation and data</w:t>
      </w:r>
    </w:p>
    <w:p w14:paraId="4DFBE199" w14:textId="1655D198" w:rsidR="00122359" w:rsidRPr="00346AA5" w:rsidRDefault="00122359" w:rsidP="00122359">
      <w:pPr>
        <w:pStyle w:val="Default"/>
        <w:jc w:val="both"/>
        <w:rPr>
          <w:bCs/>
          <w:sz w:val="20"/>
          <w:szCs w:val="20"/>
          <w:lang w:val="en-IN"/>
        </w:rPr>
      </w:pPr>
      <w:r w:rsidRPr="00122359">
        <w:rPr>
          <w:bCs/>
          <w:sz w:val="20"/>
          <w:szCs w:val="20"/>
        </w:rPr>
        <w:t>processing and interpretation.</w:t>
      </w:r>
      <w:r w:rsidR="00EB3B7E">
        <w:rPr>
          <w:bCs/>
          <w:sz w:val="20"/>
          <w:szCs w:val="20"/>
        </w:rPr>
        <w:t xml:space="preserve"> Conducted by</w:t>
      </w:r>
      <w:r w:rsidR="00051582">
        <w:rPr>
          <w:bCs/>
          <w:sz w:val="20"/>
          <w:szCs w:val="20"/>
        </w:rPr>
        <w:t xml:space="preserve"> </w:t>
      </w:r>
      <w:r w:rsidR="00051582" w:rsidRPr="00051582">
        <w:rPr>
          <w:bCs/>
          <w:sz w:val="20"/>
          <w:szCs w:val="20"/>
          <w:lang w:val="en-IN"/>
        </w:rPr>
        <w:t>Foundation for Ecological Research, Advocacy and Learning</w:t>
      </w:r>
      <w:r w:rsidR="00051582">
        <w:rPr>
          <w:bCs/>
          <w:sz w:val="20"/>
          <w:szCs w:val="20"/>
        </w:rPr>
        <w:t>, Pondicherry.</w:t>
      </w:r>
    </w:p>
    <w:p w14:paraId="3B33599D" w14:textId="77777777" w:rsidR="00D302EA" w:rsidRPr="00122359" w:rsidRDefault="00D302EA" w:rsidP="00122359">
      <w:pPr>
        <w:pStyle w:val="Default"/>
        <w:jc w:val="both"/>
        <w:rPr>
          <w:bCs/>
          <w:sz w:val="20"/>
          <w:szCs w:val="20"/>
        </w:rPr>
      </w:pPr>
    </w:p>
    <w:p w14:paraId="530A797B" w14:textId="66EEB73E" w:rsidR="00122359" w:rsidRPr="00122359" w:rsidRDefault="00122359" w:rsidP="00122359">
      <w:pPr>
        <w:pStyle w:val="Default"/>
        <w:jc w:val="both"/>
        <w:rPr>
          <w:bCs/>
          <w:sz w:val="20"/>
          <w:szCs w:val="20"/>
        </w:rPr>
      </w:pPr>
      <w:r w:rsidRPr="00122359">
        <w:rPr>
          <w:bCs/>
          <w:sz w:val="20"/>
          <w:szCs w:val="20"/>
        </w:rPr>
        <w:t xml:space="preserve">Introduction to DSSAT and </w:t>
      </w:r>
      <w:proofErr w:type="spellStart"/>
      <w:r w:rsidRPr="00122359">
        <w:rPr>
          <w:bCs/>
          <w:sz w:val="20"/>
          <w:szCs w:val="20"/>
        </w:rPr>
        <w:t>AgMip</w:t>
      </w:r>
      <w:proofErr w:type="spellEnd"/>
      <w:r w:rsidRPr="00122359">
        <w:rPr>
          <w:bCs/>
          <w:sz w:val="20"/>
          <w:szCs w:val="20"/>
        </w:rPr>
        <w:t xml:space="preserve"> (March 2015): Course on the use of modeling tools for</w:t>
      </w:r>
    </w:p>
    <w:p w14:paraId="53E347C9" w14:textId="364B2D91" w:rsidR="00122359" w:rsidRPr="00051582" w:rsidRDefault="00122359" w:rsidP="00122359">
      <w:pPr>
        <w:pStyle w:val="Default"/>
        <w:jc w:val="both"/>
        <w:rPr>
          <w:bCs/>
          <w:sz w:val="20"/>
          <w:szCs w:val="20"/>
          <w:lang w:val="en-IN"/>
        </w:rPr>
      </w:pPr>
      <w:r w:rsidRPr="00122359">
        <w:rPr>
          <w:bCs/>
          <w:sz w:val="20"/>
          <w:szCs w:val="20"/>
        </w:rPr>
        <w:lastRenderedPageBreak/>
        <w:t>agricultural modeling and scenario buil</w:t>
      </w:r>
      <w:r w:rsidR="00051582">
        <w:rPr>
          <w:bCs/>
          <w:sz w:val="20"/>
          <w:szCs w:val="20"/>
        </w:rPr>
        <w:t xml:space="preserve">ding. Conducted by </w:t>
      </w:r>
      <w:r w:rsidR="00051582" w:rsidRPr="00051582">
        <w:rPr>
          <w:bCs/>
          <w:sz w:val="20"/>
          <w:szCs w:val="20"/>
          <w:lang w:val="en-IN"/>
        </w:rPr>
        <w:t>International Crops Research Institute for the Semi-Arid Tropics</w:t>
      </w:r>
      <w:r w:rsidR="002D144E">
        <w:rPr>
          <w:bCs/>
          <w:sz w:val="20"/>
          <w:szCs w:val="20"/>
        </w:rPr>
        <w:t xml:space="preserve">. </w:t>
      </w:r>
      <w:proofErr w:type="spellStart"/>
      <w:r w:rsidR="002D144E">
        <w:rPr>
          <w:bCs/>
          <w:sz w:val="20"/>
          <w:szCs w:val="20"/>
        </w:rPr>
        <w:t>Pate</w:t>
      </w:r>
      <w:r w:rsidRPr="00122359">
        <w:rPr>
          <w:bCs/>
          <w:sz w:val="20"/>
          <w:szCs w:val="20"/>
        </w:rPr>
        <w:t>ncheru</w:t>
      </w:r>
      <w:proofErr w:type="spellEnd"/>
      <w:r w:rsidR="00D302EA">
        <w:rPr>
          <w:bCs/>
          <w:sz w:val="20"/>
          <w:szCs w:val="20"/>
        </w:rPr>
        <w:t>.</w:t>
      </w:r>
    </w:p>
    <w:p w14:paraId="3C01AB76" w14:textId="77777777" w:rsidR="00D302EA" w:rsidRPr="00122359" w:rsidRDefault="00D302EA" w:rsidP="00122359">
      <w:pPr>
        <w:pStyle w:val="Default"/>
        <w:jc w:val="both"/>
        <w:rPr>
          <w:bCs/>
          <w:sz w:val="20"/>
          <w:szCs w:val="20"/>
        </w:rPr>
      </w:pPr>
    </w:p>
    <w:p w14:paraId="5145DDA2" w14:textId="643564E2" w:rsidR="00122359" w:rsidRPr="00122359" w:rsidRDefault="00122359" w:rsidP="00122359">
      <w:pPr>
        <w:pStyle w:val="Default"/>
        <w:jc w:val="both"/>
        <w:rPr>
          <w:bCs/>
          <w:sz w:val="20"/>
          <w:szCs w:val="20"/>
        </w:rPr>
      </w:pPr>
      <w:r w:rsidRPr="00122359">
        <w:rPr>
          <w:bCs/>
          <w:sz w:val="20"/>
          <w:szCs w:val="20"/>
        </w:rPr>
        <w:t>Researching Gender (June 2015): Summer school on integrating gender within research and</w:t>
      </w:r>
    </w:p>
    <w:p w14:paraId="0054741C" w14:textId="68573AF2" w:rsidR="00122359" w:rsidRDefault="00122359" w:rsidP="00122359">
      <w:pPr>
        <w:pStyle w:val="Default"/>
        <w:jc w:val="both"/>
        <w:rPr>
          <w:bCs/>
          <w:sz w:val="20"/>
          <w:szCs w:val="20"/>
        </w:rPr>
      </w:pPr>
      <w:r w:rsidRPr="00122359">
        <w:rPr>
          <w:bCs/>
          <w:sz w:val="20"/>
          <w:szCs w:val="20"/>
        </w:rPr>
        <w:t>gender research methodologies. Conducted by University of East Anglia, UK</w:t>
      </w:r>
      <w:r w:rsidR="00D302EA">
        <w:rPr>
          <w:bCs/>
          <w:sz w:val="20"/>
          <w:szCs w:val="20"/>
        </w:rPr>
        <w:t>.</w:t>
      </w:r>
    </w:p>
    <w:p w14:paraId="271B9606" w14:textId="77777777" w:rsidR="00D302EA" w:rsidRPr="00122359" w:rsidRDefault="00D302EA" w:rsidP="00122359">
      <w:pPr>
        <w:pStyle w:val="Default"/>
        <w:jc w:val="both"/>
        <w:rPr>
          <w:bCs/>
          <w:sz w:val="20"/>
          <w:szCs w:val="20"/>
        </w:rPr>
      </w:pPr>
    </w:p>
    <w:p w14:paraId="42F70AFF" w14:textId="1450121E" w:rsidR="00122359" w:rsidRPr="00122359" w:rsidRDefault="00122359" w:rsidP="00122359">
      <w:pPr>
        <w:pStyle w:val="Default"/>
        <w:jc w:val="both"/>
        <w:rPr>
          <w:bCs/>
          <w:sz w:val="20"/>
          <w:szCs w:val="20"/>
        </w:rPr>
      </w:pPr>
      <w:r w:rsidRPr="00122359">
        <w:rPr>
          <w:bCs/>
          <w:sz w:val="20"/>
          <w:szCs w:val="20"/>
        </w:rPr>
        <w:t>Research into Use (</w:t>
      </w:r>
      <w:proofErr w:type="spellStart"/>
      <w:r w:rsidRPr="00122359">
        <w:rPr>
          <w:bCs/>
          <w:sz w:val="20"/>
          <w:szCs w:val="20"/>
        </w:rPr>
        <w:t>RiU</w:t>
      </w:r>
      <w:proofErr w:type="spellEnd"/>
      <w:r w:rsidRPr="00122359">
        <w:rPr>
          <w:bCs/>
          <w:sz w:val="20"/>
          <w:szCs w:val="20"/>
        </w:rPr>
        <w:t>) Training (August 2015): Training on stakeholder engagement and</w:t>
      </w:r>
    </w:p>
    <w:p w14:paraId="1A6DB4A7" w14:textId="669E0BA4" w:rsidR="00122359" w:rsidRDefault="00122359" w:rsidP="00122359">
      <w:pPr>
        <w:pStyle w:val="Default"/>
        <w:jc w:val="both"/>
        <w:rPr>
          <w:bCs/>
          <w:sz w:val="20"/>
          <w:szCs w:val="20"/>
        </w:rPr>
      </w:pPr>
      <w:r w:rsidRPr="00122359">
        <w:rPr>
          <w:bCs/>
          <w:sz w:val="20"/>
          <w:szCs w:val="20"/>
        </w:rPr>
        <w:t>integration within the research process. Conducted by Oxfam</w:t>
      </w:r>
      <w:r w:rsidR="00051582">
        <w:rPr>
          <w:bCs/>
          <w:sz w:val="20"/>
          <w:szCs w:val="20"/>
        </w:rPr>
        <w:t>, UK</w:t>
      </w:r>
      <w:r w:rsidRPr="00122359">
        <w:rPr>
          <w:bCs/>
          <w:sz w:val="20"/>
          <w:szCs w:val="20"/>
        </w:rPr>
        <w:t>.</w:t>
      </w:r>
    </w:p>
    <w:p w14:paraId="6091FA48" w14:textId="77777777" w:rsidR="00D302EA" w:rsidRPr="00122359" w:rsidRDefault="00D302EA" w:rsidP="00122359">
      <w:pPr>
        <w:pStyle w:val="Default"/>
        <w:jc w:val="both"/>
        <w:rPr>
          <w:bCs/>
          <w:sz w:val="20"/>
          <w:szCs w:val="20"/>
        </w:rPr>
      </w:pPr>
    </w:p>
    <w:p w14:paraId="7DB82EA0" w14:textId="6CCA0E65" w:rsidR="00122359" w:rsidRPr="00122359" w:rsidRDefault="00122359" w:rsidP="00122359">
      <w:pPr>
        <w:pStyle w:val="Default"/>
        <w:jc w:val="both"/>
        <w:rPr>
          <w:bCs/>
          <w:sz w:val="20"/>
          <w:szCs w:val="20"/>
        </w:rPr>
      </w:pPr>
      <w:r w:rsidRPr="00122359">
        <w:rPr>
          <w:bCs/>
          <w:sz w:val="20"/>
          <w:szCs w:val="20"/>
        </w:rPr>
        <w:t>Stories of Change Workshop (July 2016): Workshop on communicating research findings to</w:t>
      </w:r>
    </w:p>
    <w:p w14:paraId="1DE1A6AA" w14:textId="03631FA6" w:rsidR="00122359" w:rsidRDefault="00122359" w:rsidP="00122359">
      <w:pPr>
        <w:pStyle w:val="Default"/>
        <w:jc w:val="both"/>
        <w:rPr>
          <w:bCs/>
          <w:sz w:val="20"/>
          <w:szCs w:val="20"/>
        </w:rPr>
      </w:pPr>
      <w:r w:rsidRPr="00122359">
        <w:rPr>
          <w:bCs/>
          <w:sz w:val="20"/>
          <w:szCs w:val="20"/>
        </w:rPr>
        <w:t>stakeholders.</w:t>
      </w:r>
      <w:r w:rsidR="00051582">
        <w:rPr>
          <w:bCs/>
          <w:sz w:val="20"/>
          <w:szCs w:val="20"/>
        </w:rPr>
        <w:t xml:space="preserve"> </w:t>
      </w:r>
      <w:r w:rsidR="00051582" w:rsidRPr="00122359">
        <w:rPr>
          <w:bCs/>
          <w:sz w:val="20"/>
          <w:szCs w:val="20"/>
        </w:rPr>
        <w:t>Conducted by Oxfam</w:t>
      </w:r>
      <w:r w:rsidR="00051582">
        <w:rPr>
          <w:bCs/>
          <w:sz w:val="20"/>
          <w:szCs w:val="20"/>
        </w:rPr>
        <w:t>, UK.</w:t>
      </w:r>
    </w:p>
    <w:p w14:paraId="0CC1E5B2" w14:textId="05958E99" w:rsidR="006F49A8" w:rsidRDefault="006F49A8" w:rsidP="00122359">
      <w:pPr>
        <w:pStyle w:val="Default"/>
        <w:jc w:val="both"/>
        <w:rPr>
          <w:bCs/>
          <w:sz w:val="20"/>
          <w:szCs w:val="20"/>
        </w:rPr>
      </w:pPr>
    </w:p>
    <w:p w14:paraId="7CED05DA" w14:textId="44C77437" w:rsidR="006F49A8" w:rsidRDefault="006F49A8" w:rsidP="006F49A8">
      <w:pPr>
        <w:pStyle w:val="Default"/>
        <w:pBdr>
          <w:bottom w:val="single" w:sz="6" w:space="1" w:color="auto"/>
        </w:pBdr>
        <w:jc w:val="both"/>
        <w:rPr>
          <w:b/>
          <w:bCs/>
          <w:sz w:val="20"/>
          <w:szCs w:val="20"/>
        </w:rPr>
      </w:pPr>
      <w:r>
        <w:rPr>
          <w:b/>
          <w:bCs/>
        </w:rPr>
        <w:t>Skills</w:t>
      </w:r>
    </w:p>
    <w:p w14:paraId="0C52A042" w14:textId="7BD7F4C8" w:rsidR="006F49A8" w:rsidRDefault="006F49A8" w:rsidP="006F49A8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Spatial software: GIS, Google Earth Engine</w:t>
      </w:r>
    </w:p>
    <w:p w14:paraId="67F0DAFB" w14:textId="3CFD7A72" w:rsidR="006F49A8" w:rsidRDefault="006F49A8" w:rsidP="006F49A8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 programming </w:t>
      </w:r>
      <w:r w:rsidR="00CE5480">
        <w:rPr>
          <w:bCs/>
          <w:sz w:val="20"/>
          <w:szCs w:val="20"/>
        </w:rPr>
        <w:t>language</w:t>
      </w:r>
    </w:p>
    <w:p w14:paraId="5B3B8162" w14:textId="64A31E3D" w:rsidR="00D302EA" w:rsidRDefault="006F49A8" w:rsidP="00122359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NVIVO</w:t>
      </w:r>
    </w:p>
    <w:p w14:paraId="60CBF78E" w14:textId="77777777" w:rsidR="006F49A8" w:rsidRPr="00122359" w:rsidRDefault="006F49A8" w:rsidP="00122359">
      <w:pPr>
        <w:pStyle w:val="Default"/>
        <w:jc w:val="both"/>
        <w:rPr>
          <w:bCs/>
          <w:sz w:val="20"/>
          <w:szCs w:val="20"/>
        </w:rPr>
      </w:pPr>
    </w:p>
    <w:p w14:paraId="0C061871" w14:textId="569B3AEA" w:rsidR="00DB5DCD" w:rsidRDefault="00DB5DCD" w:rsidP="00DB5DCD">
      <w:pPr>
        <w:pStyle w:val="Default"/>
        <w:jc w:val="both"/>
        <w:rPr>
          <w:b/>
          <w:bCs/>
          <w:sz w:val="20"/>
          <w:szCs w:val="20"/>
        </w:rPr>
      </w:pPr>
    </w:p>
    <w:p w14:paraId="76EAD16E" w14:textId="60E45FB2" w:rsidR="00DB5DCD" w:rsidRDefault="00DB5DCD" w:rsidP="00DB5DCD">
      <w:pPr>
        <w:pStyle w:val="Default"/>
        <w:pBdr>
          <w:bottom w:val="single" w:sz="6" w:space="1" w:color="auto"/>
        </w:pBdr>
        <w:jc w:val="both"/>
        <w:rPr>
          <w:b/>
          <w:bCs/>
          <w:sz w:val="20"/>
          <w:szCs w:val="20"/>
        </w:rPr>
      </w:pPr>
      <w:r w:rsidRPr="00DB5DCD">
        <w:rPr>
          <w:b/>
          <w:bCs/>
        </w:rPr>
        <w:t>P</w:t>
      </w:r>
      <w:r>
        <w:rPr>
          <w:b/>
          <w:bCs/>
          <w:sz w:val="20"/>
          <w:szCs w:val="20"/>
        </w:rPr>
        <w:t>UBLICATIONS</w:t>
      </w:r>
    </w:p>
    <w:p w14:paraId="66A8D653" w14:textId="77777777" w:rsidR="00DB5DCD" w:rsidRDefault="00DB5DCD" w:rsidP="00DB5DCD">
      <w:pPr>
        <w:pStyle w:val="Default"/>
        <w:jc w:val="both"/>
        <w:rPr>
          <w:b/>
          <w:bCs/>
          <w:sz w:val="20"/>
          <w:szCs w:val="20"/>
        </w:rPr>
      </w:pPr>
    </w:p>
    <w:p w14:paraId="20E89460" w14:textId="77777777" w:rsidR="00DB5DCD" w:rsidRDefault="00DB5DCD" w:rsidP="00DB5DCD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000FD43F" w14:textId="1590F088" w:rsidR="00DB5DCD" w:rsidRDefault="00DB5DCD" w:rsidP="0062498D">
      <w:pPr>
        <w:pStyle w:val="Default"/>
        <w:pBdr>
          <w:bottom w:val="single" w:sz="4" w:space="1" w:color="auto"/>
        </w:pBdr>
        <w:jc w:val="both"/>
        <w:rPr>
          <w:b/>
          <w:bCs/>
          <w:sz w:val="20"/>
          <w:szCs w:val="20"/>
          <w:lang w:val="en-GB"/>
        </w:rPr>
      </w:pPr>
      <w:r w:rsidRPr="00DB5DCD">
        <w:rPr>
          <w:b/>
          <w:bCs/>
          <w:lang w:val="en-GB"/>
        </w:rPr>
        <w:t>P</w:t>
      </w:r>
      <w:r w:rsidRPr="00DB5DCD">
        <w:rPr>
          <w:b/>
          <w:bCs/>
          <w:sz w:val="20"/>
          <w:szCs w:val="20"/>
          <w:lang w:val="en-GB"/>
        </w:rPr>
        <w:t xml:space="preserve">EER </w:t>
      </w:r>
      <w:r w:rsidRPr="00DB5DCD">
        <w:rPr>
          <w:b/>
          <w:bCs/>
          <w:lang w:val="en-GB"/>
        </w:rPr>
        <w:t>R</w:t>
      </w:r>
      <w:r w:rsidRPr="00DB5DCD">
        <w:rPr>
          <w:b/>
          <w:bCs/>
          <w:sz w:val="20"/>
          <w:szCs w:val="20"/>
          <w:lang w:val="en-GB"/>
        </w:rPr>
        <w:t xml:space="preserve">EVIEWED </w:t>
      </w:r>
      <w:r w:rsidRPr="00DB5DCD">
        <w:rPr>
          <w:b/>
          <w:bCs/>
          <w:lang w:val="en-GB"/>
        </w:rPr>
        <w:t>P</w:t>
      </w:r>
      <w:r w:rsidRPr="00DB5DCD">
        <w:rPr>
          <w:b/>
          <w:bCs/>
          <w:sz w:val="20"/>
          <w:szCs w:val="20"/>
          <w:lang w:val="en-GB"/>
        </w:rPr>
        <w:t>UBLICATIONS</w:t>
      </w:r>
    </w:p>
    <w:p w14:paraId="662DBCC2" w14:textId="039AD201" w:rsidR="003F2A9E" w:rsidRDefault="002A40BA" w:rsidP="003F2A9E">
      <w:pPr>
        <w:pStyle w:val="Default"/>
        <w:ind w:left="540" w:hanging="540"/>
        <w:jc w:val="both"/>
        <w:rPr>
          <w:bCs/>
          <w:sz w:val="20"/>
          <w:szCs w:val="20"/>
          <w:lang w:val="en-IN"/>
        </w:rPr>
      </w:pPr>
      <w:r w:rsidRPr="002A40BA">
        <w:rPr>
          <w:bCs/>
          <w:sz w:val="20"/>
          <w:szCs w:val="20"/>
          <w:lang w:val="en-IN"/>
        </w:rPr>
        <w:t xml:space="preserve">Rao, Nitya, Elaine T. Lawson, </w:t>
      </w:r>
      <w:proofErr w:type="spellStart"/>
      <w:r w:rsidRPr="002A40BA">
        <w:rPr>
          <w:bCs/>
          <w:sz w:val="20"/>
          <w:szCs w:val="20"/>
          <w:lang w:val="en-IN"/>
        </w:rPr>
        <w:t>Wapula</w:t>
      </w:r>
      <w:proofErr w:type="spellEnd"/>
      <w:r w:rsidRPr="002A40BA">
        <w:rPr>
          <w:bCs/>
          <w:sz w:val="20"/>
          <w:szCs w:val="20"/>
          <w:lang w:val="en-IN"/>
        </w:rPr>
        <w:t xml:space="preserve"> N. </w:t>
      </w:r>
      <w:proofErr w:type="spellStart"/>
      <w:r w:rsidRPr="002A40BA">
        <w:rPr>
          <w:bCs/>
          <w:sz w:val="20"/>
          <w:szCs w:val="20"/>
          <w:lang w:val="en-IN"/>
        </w:rPr>
        <w:t>Raditioaneng</w:t>
      </w:r>
      <w:proofErr w:type="spellEnd"/>
      <w:r w:rsidRPr="002A40BA">
        <w:rPr>
          <w:bCs/>
          <w:sz w:val="20"/>
          <w:szCs w:val="20"/>
          <w:lang w:val="en-IN"/>
        </w:rPr>
        <w:t xml:space="preserve">, </w:t>
      </w:r>
      <w:r w:rsidRPr="002A40BA">
        <w:rPr>
          <w:b/>
          <w:bCs/>
          <w:sz w:val="20"/>
          <w:szCs w:val="20"/>
          <w:lang w:val="en-IN"/>
        </w:rPr>
        <w:t>Divya Solomon</w:t>
      </w:r>
      <w:r w:rsidRPr="002A40BA">
        <w:rPr>
          <w:bCs/>
          <w:sz w:val="20"/>
          <w:szCs w:val="20"/>
          <w:lang w:val="en-IN"/>
        </w:rPr>
        <w:t xml:space="preserve">, and Margaret N. </w:t>
      </w:r>
      <w:proofErr w:type="spellStart"/>
      <w:r w:rsidRPr="002A40BA">
        <w:rPr>
          <w:bCs/>
          <w:sz w:val="20"/>
          <w:szCs w:val="20"/>
          <w:lang w:val="en-IN"/>
        </w:rPr>
        <w:t>Angula</w:t>
      </w:r>
      <w:proofErr w:type="spellEnd"/>
      <w:r w:rsidR="005A73A3">
        <w:rPr>
          <w:bCs/>
          <w:sz w:val="20"/>
          <w:szCs w:val="20"/>
          <w:lang w:val="en-IN"/>
        </w:rPr>
        <w:t xml:space="preserve"> </w:t>
      </w:r>
      <w:r w:rsidRPr="002A40BA">
        <w:rPr>
          <w:bCs/>
          <w:sz w:val="20"/>
          <w:szCs w:val="20"/>
          <w:lang w:val="en-IN"/>
        </w:rPr>
        <w:t>"Gendered vulnerabilities to climate change insights from the semi-arid regions of Africa and Asia Information brief." (2016).</w:t>
      </w:r>
    </w:p>
    <w:p w14:paraId="308CFD9D" w14:textId="179E7C15" w:rsidR="0059230F" w:rsidRPr="002A40BA" w:rsidRDefault="002A40BA" w:rsidP="002A40BA">
      <w:pPr>
        <w:pStyle w:val="Default"/>
        <w:ind w:left="540" w:hanging="540"/>
        <w:jc w:val="both"/>
        <w:rPr>
          <w:bCs/>
          <w:sz w:val="20"/>
          <w:szCs w:val="20"/>
          <w:lang w:val="en-IN"/>
        </w:rPr>
      </w:pPr>
      <w:r w:rsidRPr="002A40BA">
        <w:rPr>
          <w:b/>
          <w:bCs/>
          <w:sz w:val="20"/>
          <w:szCs w:val="20"/>
          <w:lang w:val="en-IN"/>
        </w:rPr>
        <w:t>Solomon, Divya Susan,</w:t>
      </w:r>
      <w:r w:rsidRPr="002A40BA">
        <w:rPr>
          <w:bCs/>
          <w:sz w:val="20"/>
          <w:szCs w:val="20"/>
          <w:lang w:val="en-IN"/>
        </w:rPr>
        <w:t xml:space="preserve"> and Nitya Rao. "Wells and Well-being in South India: Gender dimensions of groundwater dependence." Economic and Political Weekly 53, no. 17 (2018): 38-45.</w:t>
      </w:r>
    </w:p>
    <w:p w14:paraId="2122984F" w14:textId="6EAAB1EF" w:rsidR="0059230F" w:rsidRDefault="002A40BA" w:rsidP="0059230F">
      <w:pPr>
        <w:pStyle w:val="Default"/>
        <w:ind w:left="540" w:hanging="540"/>
        <w:jc w:val="both"/>
        <w:rPr>
          <w:rFonts w:cs="Times New Roman"/>
          <w:sz w:val="20"/>
          <w:szCs w:val="20"/>
        </w:rPr>
      </w:pPr>
      <w:r w:rsidRPr="002A40BA">
        <w:rPr>
          <w:rFonts w:cs="Times New Roman"/>
          <w:sz w:val="20"/>
          <w:szCs w:val="20"/>
        </w:rPr>
        <w:t xml:space="preserve">Singh, Chandni, </w:t>
      </w:r>
      <w:r w:rsidRPr="002A40BA">
        <w:rPr>
          <w:rFonts w:cs="Times New Roman"/>
          <w:b/>
          <w:sz w:val="20"/>
          <w:szCs w:val="20"/>
        </w:rPr>
        <w:t>Divya Solomon</w:t>
      </w:r>
      <w:r w:rsidRPr="002A40BA">
        <w:rPr>
          <w:rFonts w:cs="Times New Roman"/>
          <w:sz w:val="20"/>
          <w:szCs w:val="20"/>
        </w:rPr>
        <w:t xml:space="preserve">, Ramkumar </w:t>
      </w:r>
      <w:proofErr w:type="spellStart"/>
      <w:r w:rsidRPr="002A40BA">
        <w:rPr>
          <w:rFonts w:cs="Times New Roman"/>
          <w:sz w:val="20"/>
          <w:szCs w:val="20"/>
        </w:rPr>
        <w:t>Bendapudi</w:t>
      </w:r>
      <w:proofErr w:type="spellEnd"/>
      <w:r w:rsidRPr="002A40BA">
        <w:rPr>
          <w:rFonts w:cs="Times New Roman"/>
          <w:sz w:val="20"/>
          <w:szCs w:val="20"/>
        </w:rPr>
        <w:t xml:space="preserve">, Bhavana </w:t>
      </w:r>
      <w:proofErr w:type="spellStart"/>
      <w:r w:rsidRPr="002A40BA">
        <w:rPr>
          <w:rFonts w:cs="Times New Roman"/>
          <w:sz w:val="20"/>
          <w:szCs w:val="20"/>
        </w:rPr>
        <w:t>Kuchimanchi</w:t>
      </w:r>
      <w:proofErr w:type="spellEnd"/>
      <w:r w:rsidRPr="002A40BA">
        <w:rPr>
          <w:rFonts w:cs="Times New Roman"/>
          <w:sz w:val="20"/>
          <w:szCs w:val="20"/>
        </w:rPr>
        <w:t xml:space="preserve">, Soundarya </w:t>
      </w:r>
      <w:proofErr w:type="spellStart"/>
      <w:r w:rsidRPr="002A40BA">
        <w:rPr>
          <w:rFonts w:cs="Times New Roman"/>
          <w:sz w:val="20"/>
          <w:szCs w:val="20"/>
        </w:rPr>
        <w:t>Iyer</w:t>
      </w:r>
      <w:proofErr w:type="spellEnd"/>
      <w:r w:rsidRPr="002A40BA">
        <w:rPr>
          <w:rFonts w:cs="Times New Roman"/>
          <w:sz w:val="20"/>
          <w:szCs w:val="20"/>
        </w:rPr>
        <w:t xml:space="preserve">, and Amir </w:t>
      </w:r>
      <w:proofErr w:type="spellStart"/>
      <w:r w:rsidRPr="002A40BA">
        <w:rPr>
          <w:rFonts w:cs="Times New Roman"/>
          <w:sz w:val="20"/>
          <w:szCs w:val="20"/>
        </w:rPr>
        <w:t>Bazaz</w:t>
      </w:r>
      <w:proofErr w:type="spellEnd"/>
      <w:r w:rsidRPr="002A40BA">
        <w:rPr>
          <w:rFonts w:cs="Times New Roman"/>
          <w:sz w:val="20"/>
          <w:szCs w:val="20"/>
        </w:rPr>
        <w:t>. "What shapes vulnerability and risk management in semi-arid India? Moving towards an agenda of sustainable adaptation." Environmental Development 30 (2019): 35-50.</w:t>
      </w:r>
    </w:p>
    <w:p w14:paraId="25790574" w14:textId="37A60885" w:rsidR="002A40BA" w:rsidRDefault="002A40BA" w:rsidP="0059230F">
      <w:pPr>
        <w:pStyle w:val="Default"/>
        <w:ind w:left="540" w:hanging="540"/>
        <w:jc w:val="both"/>
        <w:rPr>
          <w:bCs/>
          <w:sz w:val="20"/>
          <w:szCs w:val="20"/>
        </w:rPr>
      </w:pPr>
      <w:r w:rsidRPr="002A40BA">
        <w:rPr>
          <w:bCs/>
          <w:sz w:val="20"/>
          <w:szCs w:val="20"/>
        </w:rPr>
        <w:t xml:space="preserve">Rao, Nitya, Chandni Singh, </w:t>
      </w:r>
      <w:r w:rsidRPr="002A40BA">
        <w:rPr>
          <w:b/>
          <w:bCs/>
          <w:sz w:val="20"/>
          <w:szCs w:val="20"/>
        </w:rPr>
        <w:t>Divya Solomon</w:t>
      </w:r>
      <w:r w:rsidRPr="002A40BA">
        <w:rPr>
          <w:bCs/>
          <w:sz w:val="20"/>
          <w:szCs w:val="20"/>
        </w:rPr>
        <w:t xml:space="preserve">, Laura Camfield, </w:t>
      </w:r>
      <w:proofErr w:type="spellStart"/>
      <w:r w:rsidRPr="002A40BA">
        <w:rPr>
          <w:bCs/>
          <w:sz w:val="20"/>
          <w:szCs w:val="20"/>
        </w:rPr>
        <w:t>Rahina</w:t>
      </w:r>
      <w:proofErr w:type="spellEnd"/>
      <w:r w:rsidRPr="002A40BA">
        <w:rPr>
          <w:bCs/>
          <w:sz w:val="20"/>
          <w:szCs w:val="20"/>
        </w:rPr>
        <w:t xml:space="preserve"> Sidiki, Margaret </w:t>
      </w:r>
      <w:proofErr w:type="spellStart"/>
      <w:r w:rsidRPr="002A40BA">
        <w:rPr>
          <w:bCs/>
          <w:sz w:val="20"/>
          <w:szCs w:val="20"/>
        </w:rPr>
        <w:t>Angula</w:t>
      </w:r>
      <w:proofErr w:type="spellEnd"/>
      <w:r w:rsidRPr="002A40BA">
        <w:rPr>
          <w:bCs/>
          <w:sz w:val="20"/>
          <w:szCs w:val="20"/>
        </w:rPr>
        <w:t xml:space="preserve">, </w:t>
      </w:r>
      <w:proofErr w:type="spellStart"/>
      <w:r w:rsidRPr="002A40BA">
        <w:rPr>
          <w:bCs/>
          <w:sz w:val="20"/>
          <w:szCs w:val="20"/>
        </w:rPr>
        <w:t>Prathigna</w:t>
      </w:r>
      <w:proofErr w:type="spellEnd"/>
      <w:r w:rsidRPr="002A40BA">
        <w:rPr>
          <w:bCs/>
          <w:sz w:val="20"/>
          <w:szCs w:val="20"/>
        </w:rPr>
        <w:t xml:space="preserve"> </w:t>
      </w:r>
      <w:proofErr w:type="spellStart"/>
      <w:r w:rsidRPr="002A40BA">
        <w:rPr>
          <w:bCs/>
          <w:sz w:val="20"/>
          <w:szCs w:val="20"/>
        </w:rPr>
        <w:t>Poonacha</w:t>
      </w:r>
      <w:proofErr w:type="spellEnd"/>
      <w:r w:rsidRPr="002A40BA">
        <w:rPr>
          <w:bCs/>
          <w:sz w:val="20"/>
          <w:szCs w:val="20"/>
        </w:rPr>
        <w:t xml:space="preserve">, Amadou </w:t>
      </w:r>
      <w:proofErr w:type="spellStart"/>
      <w:r w:rsidRPr="002A40BA">
        <w:rPr>
          <w:bCs/>
          <w:sz w:val="20"/>
          <w:szCs w:val="20"/>
        </w:rPr>
        <w:t>Sidibé</w:t>
      </w:r>
      <w:proofErr w:type="spellEnd"/>
      <w:r w:rsidRPr="002A40BA">
        <w:rPr>
          <w:bCs/>
          <w:sz w:val="20"/>
          <w:szCs w:val="20"/>
        </w:rPr>
        <w:t>, and Elaine T. Lawson. "Managing risk, changing aspirations and household dynamics: Implications for wellbeing and adaptation in semi-arid Africa and India." World Development 125 (2020): 104667.</w:t>
      </w:r>
    </w:p>
    <w:p w14:paraId="37BFC9BB" w14:textId="53AADCD4" w:rsidR="00861F2F" w:rsidRDefault="002A40BA" w:rsidP="00861F2F">
      <w:pPr>
        <w:pStyle w:val="Default"/>
        <w:ind w:left="540" w:hanging="540"/>
        <w:jc w:val="both"/>
        <w:rPr>
          <w:bCs/>
          <w:sz w:val="20"/>
          <w:szCs w:val="20"/>
        </w:rPr>
      </w:pPr>
      <w:r w:rsidRPr="002A40BA">
        <w:rPr>
          <w:bCs/>
          <w:sz w:val="20"/>
          <w:szCs w:val="20"/>
        </w:rPr>
        <w:t xml:space="preserve">Jain, </w:t>
      </w:r>
      <w:proofErr w:type="spellStart"/>
      <w:r w:rsidRPr="002A40BA">
        <w:rPr>
          <w:bCs/>
          <w:sz w:val="20"/>
          <w:szCs w:val="20"/>
        </w:rPr>
        <w:t>Meha</w:t>
      </w:r>
      <w:proofErr w:type="spellEnd"/>
      <w:r w:rsidRPr="002A40BA">
        <w:rPr>
          <w:bCs/>
          <w:sz w:val="20"/>
          <w:szCs w:val="20"/>
        </w:rPr>
        <w:t xml:space="preserve">, </w:t>
      </w:r>
      <w:r w:rsidRPr="002A40BA">
        <w:rPr>
          <w:b/>
          <w:bCs/>
          <w:sz w:val="20"/>
          <w:szCs w:val="20"/>
        </w:rPr>
        <w:t>Divya Solomon</w:t>
      </w:r>
      <w:r w:rsidRPr="002A40BA">
        <w:rPr>
          <w:bCs/>
          <w:sz w:val="20"/>
          <w:szCs w:val="20"/>
        </w:rPr>
        <w:t xml:space="preserve">, Hagan </w:t>
      </w:r>
      <w:proofErr w:type="spellStart"/>
      <w:r w:rsidRPr="002A40BA">
        <w:rPr>
          <w:bCs/>
          <w:sz w:val="20"/>
          <w:szCs w:val="20"/>
        </w:rPr>
        <w:t>Capnerhurst</w:t>
      </w:r>
      <w:proofErr w:type="spellEnd"/>
      <w:r w:rsidRPr="002A40BA">
        <w:rPr>
          <w:bCs/>
          <w:sz w:val="20"/>
          <w:szCs w:val="20"/>
        </w:rPr>
        <w:t>, Anthony Arnold, Alice Elliott, Andrew Kinzer, Collin Knauss et al. "How much can sustainable intensification increase yields across South Asia? A systematic review of the evidence." Environmental Research Letters (2020).</w:t>
      </w:r>
    </w:p>
    <w:p w14:paraId="5E23E2E9" w14:textId="72FFF216" w:rsidR="003F2A9E" w:rsidRDefault="003F2A9E" w:rsidP="005A73A3">
      <w:pPr>
        <w:pStyle w:val="Default"/>
        <w:pBdr>
          <w:bottom w:val="single" w:sz="6" w:space="1" w:color="auto"/>
        </w:pBdr>
        <w:tabs>
          <w:tab w:val="left" w:pos="567"/>
        </w:tabs>
        <w:ind w:left="540" w:hanging="540"/>
        <w:jc w:val="both"/>
        <w:rPr>
          <w:bCs/>
          <w:sz w:val="20"/>
          <w:szCs w:val="20"/>
          <w:lang w:val="en-IN"/>
        </w:rPr>
      </w:pPr>
      <w:r w:rsidRPr="003F2A9E">
        <w:rPr>
          <w:bCs/>
          <w:sz w:val="20"/>
          <w:szCs w:val="20"/>
          <w:lang w:val="en-IN"/>
        </w:rPr>
        <w:t xml:space="preserve">Ricciardi, Vincent, </w:t>
      </w:r>
      <w:proofErr w:type="spellStart"/>
      <w:r w:rsidRPr="003F2A9E">
        <w:rPr>
          <w:bCs/>
          <w:sz w:val="20"/>
          <w:szCs w:val="20"/>
          <w:lang w:val="en-IN"/>
        </w:rPr>
        <w:t>Abdrahmane</w:t>
      </w:r>
      <w:proofErr w:type="spellEnd"/>
      <w:r w:rsidRPr="003F2A9E">
        <w:rPr>
          <w:bCs/>
          <w:sz w:val="20"/>
          <w:szCs w:val="20"/>
          <w:lang w:val="en-IN"/>
        </w:rPr>
        <w:t xml:space="preserve"> Wane, </w:t>
      </w:r>
      <w:proofErr w:type="spellStart"/>
      <w:r w:rsidRPr="003F2A9E">
        <w:rPr>
          <w:bCs/>
          <w:sz w:val="20"/>
          <w:szCs w:val="20"/>
          <w:lang w:val="en-IN"/>
        </w:rPr>
        <w:t>Balsher</w:t>
      </w:r>
      <w:proofErr w:type="spellEnd"/>
      <w:r w:rsidRPr="003F2A9E">
        <w:rPr>
          <w:bCs/>
          <w:sz w:val="20"/>
          <w:szCs w:val="20"/>
          <w:lang w:val="en-IN"/>
        </w:rPr>
        <w:t xml:space="preserve"> Singh Sidhu, Cecile Goode, </w:t>
      </w:r>
      <w:r w:rsidRPr="003F2A9E">
        <w:rPr>
          <w:b/>
          <w:bCs/>
          <w:sz w:val="20"/>
          <w:szCs w:val="20"/>
          <w:lang w:val="en-IN"/>
        </w:rPr>
        <w:t>Divya Solomon</w:t>
      </w:r>
      <w:r w:rsidRPr="003F2A9E">
        <w:rPr>
          <w:bCs/>
          <w:sz w:val="20"/>
          <w:szCs w:val="20"/>
          <w:lang w:val="en-IN"/>
        </w:rPr>
        <w:t xml:space="preserve">, Ellen </w:t>
      </w:r>
      <w:r>
        <w:rPr>
          <w:bCs/>
          <w:sz w:val="20"/>
          <w:szCs w:val="20"/>
          <w:lang w:val="en-IN"/>
        </w:rPr>
        <w:t xml:space="preserve">             </w:t>
      </w:r>
      <w:r w:rsidRPr="003F2A9E">
        <w:rPr>
          <w:bCs/>
          <w:sz w:val="20"/>
          <w:szCs w:val="20"/>
          <w:lang w:val="en-IN"/>
        </w:rPr>
        <w:t xml:space="preserve">McCullough, Florian </w:t>
      </w:r>
      <w:proofErr w:type="spellStart"/>
      <w:r w:rsidRPr="003F2A9E">
        <w:rPr>
          <w:bCs/>
          <w:sz w:val="20"/>
          <w:szCs w:val="20"/>
          <w:lang w:val="en-IN"/>
        </w:rPr>
        <w:t>Diekmann</w:t>
      </w:r>
      <w:proofErr w:type="spellEnd"/>
      <w:r w:rsidRPr="003F2A9E">
        <w:rPr>
          <w:bCs/>
          <w:sz w:val="20"/>
          <w:szCs w:val="20"/>
          <w:lang w:val="en-IN"/>
        </w:rPr>
        <w:t xml:space="preserve"> et al. "A scoping review of research funding for small-scale farmers in water scarce regions." Nature Sustainability (2020): 1-9.</w:t>
      </w:r>
    </w:p>
    <w:p w14:paraId="5FF72D44" w14:textId="35539824" w:rsidR="005A73A3" w:rsidRDefault="005A73A3" w:rsidP="005A73A3">
      <w:pPr>
        <w:pStyle w:val="Default"/>
        <w:pBdr>
          <w:bottom w:val="single" w:sz="6" w:space="1" w:color="auto"/>
        </w:pBdr>
        <w:tabs>
          <w:tab w:val="left" w:pos="0"/>
        </w:tabs>
        <w:ind w:left="540" w:hanging="540"/>
        <w:jc w:val="both"/>
        <w:rPr>
          <w:bCs/>
          <w:sz w:val="20"/>
          <w:szCs w:val="20"/>
          <w:lang w:val="en-IN"/>
        </w:rPr>
      </w:pPr>
      <w:r w:rsidRPr="005A73A3">
        <w:rPr>
          <w:b/>
          <w:bCs/>
          <w:sz w:val="20"/>
          <w:szCs w:val="20"/>
          <w:lang w:val="en-IN"/>
        </w:rPr>
        <w:t>Susan Solomon, Divya</w:t>
      </w:r>
      <w:r w:rsidRPr="005A73A3">
        <w:rPr>
          <w:bCs/>
          <w:sz w:val="20"/>
          <w:szCs w:val="20"/>
          <w:lang w:val="en-IN"/>
        </w:rPr>
        <w:t xml:space="preserve">, Chandni Singh, and </w:t>
      </w:r>
      <w:proofErr w:type="spellStart"/>
      <w:r w:rsidRPr="005A73A3">
        <w:rPr>
          <w:bCs/>
          <w:sz w:val="20"/>
          <w:szCs w:val="20"/>
          <w:lang w:val="en-IN"/>
        </w:rPr>
        <w:t>Farjana</w:t>
      </w:r>
      <w:proofErr w:type="spellEnd"/>
      <w:r w:rsidRPr="005A73A3">
        <w:rPr>
          <w:bCs/>
          <w:sz w:val="20"/>
          <w:szCs w:val="20"/>
          <w:lang w:val="en-IN"/>
        </w:rPr>
        <w:t xml:space="preserve"> Islam. "Examining the outcomes of urban adaptation interventions on gender equality using SDG 5." Climate and Development (2021): 1-12.</w:t>
      </w:r>
    </w:p>
    <w:p w14:paraId="18246D9D" w14:textId="39B6347E" w:rsidR="0041696A" w:rsidRDefault="005A73A3" w:rsidP="005A73A3">
      <w:pPr>
        <w:pStyle w:val="Default"/>
        <w:pBdr>
          <w:bottom w:val="single" w:sz="6" w:space="1" w:color="auto"/>
        </w:pBdr>
        <w:ind w:left="540" w:hanging="540"/>
        <w:jc w:val="both"/>
        <w:rPr>
          <w:rFonts w:cs="Times New Roman"/>
          <w:sz w:val="20"/>
          <w:szCs w:val="20"/>
        </w:rPr>
      </w:pPr>
      <w:r w:rsidRPr="005A73A3">
        <w:rPr>
          <w:rFonts w:cs="Times New Roman"/>
          <w:sz w:val="20"/>
          <w:szCs w:val="20"/>
        </w:rPr>
        <w:t xml:space="preserve">Singh, Chandni, </w:t>
      </w:r>
      <w:r w:rsidRPr="005A73A3">
        <w:rPr>
          <w:rFonts w:cs="Times New Roman"/>
          <w:b/>
          <w:sz w:val="20"/>
          <w:szCs w:val="20"/>
        </w:rPr>
        <w:t>Divya Solomon,</w:t>
      </w:r>
      <w:r w:rsidRPr="005A73A3">
        <w:rPr>
          <w:rFonts w:cs="Times New Roman"/>
          <w:sz w:val="20"/>
          <w:szCs w:val="20"/>
        </w:rPr>
        <w:t xml:space="preserve"> and Nitya Rao. "How does climate change adaptation policy in India consider gender? An analysis of 28 state action plans." Climate Policy (2021): 1-18.</w:t>
      </w:r>
    </w:p>
    <w:p w14:paraId="1E08A396" w14:textId="710953B2" w:rsidR="00D01DA7" w:rsidRDefault="00D01DA7" w:rsidP="005A73A3">
      <w:pPr>
        <w:pStyle w:val="Default"/>
        <w:pBdr>
          <w:bottom w:val="single" w:sz="6" w:space="1" w:color="auto"/>
        </w:pBdr>
        <w:ind w:left="540" w:hanging="540"/>
        <w:jc w:val="both"/>
        <w:rPr>
          <w:rFonts w:cs="Times New Roman"/>
          <w:sz w:val="20"/>
          <w:szCs w:val="20"/>
        </w:rPr>
      </w:pPr>
      <w:r w:rsidRPr="00D01DA7">
        <w:rPr>
          <w:rFonts w:cs="Times New Roman"/>
          <w:sz w:val="20"/>
          <w:szCs w:val="20"/>
        </w:rPr>
        <w:t>Agrawal</w:t>
      </w:r>
      <w:r>
        <w:rPr>
          <w:rFonts w:cs="Times New Roman"/>
          <w:sz w:val="20"/>
          <w:szCs w:val="20"/>
        </w:rPr>
        <w:t>, Arun</w:t>
      </w:r>
      <w:r w:rsidR="00477E00">
        <w:rPr>
          <w:rFonts w:cs="Times New Roman"/>
          <w:sz w:val="20"/>
          <w:szCs w:val="20"/>
        </w:rPr>
        <w:t xml:space="preserve">, </w:t>
      </w:r>
      <w:r w:rsidRPr="00D01DA7">
        <w:rPr>
          <w:rFonts w:cs="Times New Roman"/>
          <w:sz w:val="20"/>
          <w:szCs w:val="20"/>
        </w:rPr>
        <w:t>Sidney</w:t>
      </w:r>
      <w:r w:rsidR="00477E00">
        <w:rPr>
          <w:rFonts w:cs="Times New Roman"/>
          <w:sz w:val="20"/>
          <w:szCs w:val="20"/>
        </w:rPr>
        <w:t xml:space="preserve"> </w:t>
      </w:r>
      <w:proofErr w:type="spellStart"/>
      <w:r w:rsidRPr="00D01DA7">
        <w:rPr>
          <w:rFonts w:cs="Times New Roman"/>
          <w:sz w:val="20"/>
          <w:szCs w:val="20"/>
        </w:rPr>
        <w:t>Brandhorst</w:t>
      </w:r>
      <w:proofErr w:type="spellEnd"/>
      <w:r w:rsidR="00477E00">
        <w:rPr>
          <w:rFonts w:cs="Times New Roman"/>
          <w:sz w:val="20"/>
          <w:szCs w:val="20"/>
        </w:rPr>
        <w:t xml:space="preserve">, </w:t>
      </w:r>
      <w:proofErr w:type="spellStart"/>
      <w:r w:rsidRPr="00D01DA7">
        <w:rPr>
          <w:rFonts w:cs="Times New Roman"/>
          <w:sz w:val="20"/>
          <w:szCs w:val="20"/>
        </w:rPr>
        <w:t>Meha</w:t>
      </w:r>
      <w:proofErr w:type="spellEnd"/>
      <w:r w:rsidR="00477E00">
        <w:rPr>
          <w:rFonts w:cs="Times New Roman"/>
          <w:sz w:val="20"/>
          <w:szCs w:val="20"/>
        </w:rPr>
        <w:t xml:space="preserve"> </w:t>
      </w:r>
      <w:r w:rsidRPr="00D01DA7">
        <w:rPr>
          <w:rFonts w:cs="Times New Roman"/>
          <w:sz w:val="20"/>
          <w:szCs w:val="20"/>
        </w:rPr>
        <w:t>Jain</w:t>
      </w:r>
      <w:r w:rsidR="00477E00">
        <w:rPr>
          <w:rFonts w:cs="Times New Roman"/>
          <w:sz w:val="20"/>
          <w:szCs w:val="20"/>
        </w:rPr>
        <w:t xml:space="preserve">, </w:t>
      </w:r>
      <w:proofErr w:type="spellStart"/>
      <w:r w:rsidRPr="00D01DA7">
        <w:rPr>
          <w:rFonts w:cs="Times New Roman"/>
          <w:sz w:val="20"/>
          <w:szCs w:val="20"/>
        </w:rPr>
        <w:t>Chuan</w:t>
      </w:r>
      <w:proofErr w:type="spellEnd"/>
      <w:r w:rsidR="00477E00">
        <w:rPr>
          <w:rFonts w:cs="Times New Roman"/>
          <w:sz w:val="20"/>
          <w:szCs w:val="20"/>
        </w:rPr>
        <w:t xml:space="preserve"> </w:t>
      </w:r>
      <w:r w:rsidRPr="00D01DA7">
        <w:rPr>
          <w:rFonts w:cs="Times New Roman"/>
          <w:sz w:val="20"/>
          <w:szCs w:val="20"/>
        </w:rPr>
        <w:t>Liao</w:t>
      </w:r>
      <w:r w:rsidR="00477E00">
        <w:rPr>
          <w:rFonts w:cs="Times New Roman"/>
          <w:sz w:val="20"/>
          <w:szCs w:val="20"/>
        </w:rPr>
        <w:t xml:space="preserve">, </w:t>
      </w:r>
      <w:proofErr w:type="spellStart"/>
      <w:r w:rsidRPr="00D01DA7">
        <w:rPr>
          <w:rFonts w:cs="Times New Roman"/>
          <w:sz w:val="20"/>
          <w:szCs w:val="20"/>
        </w:rPr>
        <w:t>Nabin</w:t>
      </w:r>
      <w:proofErr w:type="spellEnd"/>
      <w:r w:rsidR="00477E00">
        <w:rPr>
          <w:rFonts w:cs="Times New Roman"/>
          <w:sz w:val="20"/>
          <w:szCs w:val="20"/>
        </w:rPr>
        <w:t xml:space="preserve"> </w:t>
      </w:r>
      <w:r w:rsidRPr="00D01DA7">
        <w:rPr>
          <w:rFonts w:cs="Times New Roman"/>
          <w:sz w:val="20"/>
          <w:szCs w:val="20"/>
        </w:rPr>
        <w:t>Pradha</w:t>
      </w:r>
      <w:r w:rsidR="00477E00">
        <w:rPr>
          <w:rFonts w:cs="Times New Roman"/>
          <w:sz w:val="20"/>
          <w:szCs w:val="20"/>
        </w:rPr>
        <w:t xml:space="preserve">n, </w:t>
      </w:r>
      <w:r w:rsidRPr="00477E00">
        <w:rPr>
          <w:rFonts w:cs="Times New Roman"/>
          <w:b/>
          <w:bCs/>
          <w:sz w:val="20"/>
          <w:szCs w:val="20"/>
        </w:rPr>
        <w:t>Divya</w:t>
      </w:r>
      <w:r w:rsidR="00477E00" w:rsidRPr="00477E00">
        <w:rPr>
          <w:rFonts w:cs="Times New Roman"/>
          <w:b/>
          <w:bCs/>
          <w:sz w:val="20"/>
          <w:szCs w:val="20"/>
        </w:rPr>
        <w:t xml:space="preserve"> </w:t>
      </w:r>
      <w:r w:rsidRPr="00477E00">
        <w:rPr>
          <w:rFonts w:cs="Times New Roman"/>
          <w:b/>
          <w:bCs/>
          <w:sz w:val="20"/>
          <w:szCs w:val="20"/>
        </w:rPr>
        <w:t>Solomon</w:t>
      </w:r>
      <w:r w:rsidR="00477E00">
        <w:rPr>
          <w:rFonts w:cs="Times New Roman"/>
          <w:sz w:val="20"/>
          <w:szCs w:val="20"/>
        </w:rPr>
        <w:t>. “</w:t>
      </w:r>
      <w:r w:rsidR="00477E00" w:rsidRPr="00477E00">
        <w:rPr>
          <w:rFonts w:cs="Times New Roman"/>
          <w:sz w:val="20"/>
          <w:szCs w:val="20"/>
        </w:rPr>
        <w:t>From environmental governance to governance for sustainability</w:t>
      </w:r>
      <w:r w:rsidR="00477E00">
        <w:rPr>
          <w:rFonts w:cs="Times New Roman"/>
          <w:sz w:val="20"/>
          <w:szCs w:val="20"/>
        </w:rPr>
        <w:t>” One Earth. In Press</w:t>
      </w:r>
    </w:p>
    <w:p w14:paraId="51C8828D" w14:textId="6B38FE61" w:rsidR="009C0BEB" w:rsidRPr="009C0BEB" w:rsidRDefault="0043555D" w:rsidP="009C0BEB">
      <w:pPr>
        <w:pStyle w:val="Default"/>
        <w:pBdr>
          <w:bottom w:val="single" w:sz="6" w:space="1" w:color="auto"/>
        </w:pBdr>
        <w:ind w:left="540" w:hanging="540"/>
        <w:jc w:val="both"/>
        <w:rPr>
          <w:rFonts w:cs="Times New Roman"/>
          <w:sz w:val="20"/>
          <w:szCs w:val="20"/>
        </w:rPr>
      </w:pPr>
      <w:r w:rsidRPr="0043555D">
        <w:rPr>
          <w:rFonts w:cs="Times New Roman"/>
          <w:sz w:val="20"/>
          <w:szCs w:val="20"/>
        </w:rPr>
        <w:t>Synergies and trade-offs between climate change adaptation options and gender equality: a review of the global literature.</w:t>
      </w:r>
      <w:r w:rsidR="009C0BEB">
        <w:rPr>
          <w:rFonts w:cs="Times New Roman"/>
          <w:sz w:val="20"/>
          <w:szCs w:val="20"/>
        </w:rPr>
        <w:t xml:space="preserve"> </w:t>
      </w:r>
      <w:proofErr w:type="spellStart"/>
      <w:r w:rsidR="009C0BEB" w:rsidRPr="009C0BEB">
        <w:rPr>
          <w:rFonts w:cs="Times New Roman"/>
          <w:sz w:val="20"/>
          <w:szCs w:val="20"/>
        </w:rPr>
        <w:t>Joyashree</w:t>
      </w:r>
      <w:proofErr w:type="spellEnd"/>
      <w:r w:rsidR="009C0BEB" w:rsidRPr="009C0BEB">
        <w:rPr>
          <w:rFonts w:cs="Times New Roman"/>
          <w:sz w:val="20"/>
          <w:szCs w:val="20"/>
        </w:rPr>
        <w:t xml:space="preserve"> </w:t>
      </w:r>
      <w:proofErr w:type="gramStart"/>
      <w:r w:rsidR="009C0BEB" w:rsidRPr="009C0BEB">
        <w:rPr>
          <w:rFonts w:cs="Times New Roman"/>
          <w:sz w:val="20"/>
          <w:szCs w:val="20"/>
        </w:rPr>
        <w:t>Roy ,</w:t>
      </w:r>
      <w:proofErr w:type="gramEnd"/>
      <w:r w:rsidR="009C0BEB" w:rsidRPr="009C0BEB">
        <w:rPr>
          <w:rFonts w:cs="Times New Roman"/>
          <w:sz w:val="20"/>
          <w:szCs w:val="20"/>
        </w:rPr>
        <w:t xml:space="preserve"> </w:t>
      </w:r>
      <w:proofErr w:type="spellStart"/>
      <w:r w:rsidR="009C0BEB" w:rsidRPr="009C0BEB">
        <w:rPr>
          <w:rFonts w:cs="Times New Roman"/>
          <w:sz w:val="20"/>
          <w:szCs w:val="20"/>
        </w:rPr>
        <w:t>Anjal</w:t>
      </w:r>
      <w:proofErr w:type="spellEnd"/>
      <w:r w:rsidR="009C0BEB" w:rsidRPr="009C0BEB">
        <w:rPr>
          <w:rFonts w:cs="Times New Roman"/>
          <w:sz w:val="20"/>
          <w:szCs w:val="20"/>
        </w:rPr>
        <w:t xml:space="preserve"> Prakash , Shreya Some</w:t>
      </w:r>
      <w:r w:rsidR="009C0BEB">
        <w:rPr>
          <w:rFonts w:cs="Times New Roman"/>
          <w:sz w:val="20"/>
          <w:szCs w:val="20"/>
        </w:rPr>
        <w:t>,</w:t>
      </w:r>
      <w:r w:rsidR="009C0BEB" w:rsidRPr="009C0BEB">
        <w:rPr>
          <w:rFonts w:cs="Times New Roman"/>
          <w:sz w:val="20"/>
          <w:szCs w:val="20"/>
        </w:rPr>
        <w:t xml:space="preserve"> Chandni Singh,</w:t>
      </w:r>
      <w:r w:rsidR="009C0BEB">
        <w:rPr>
          <w:rFonts w:cs="Times New Roman"/>
          <w:sz w:val="20"/>
          <w:szCs w:val="20"/>
        </w:rPr>
        <w:t>..</w:t>
      </w:r>
      <w:r w:rsidR="009C0BEB" w:rsidRPr="009C0BEB">
        <w:rPr>
          <w:rFonts w:cs="Times New Roman"/>
          <w:sz w:val="20"/>
          <w:szCs w:val="20"/>
        </w:rPr>
        <w:t xml:space="preserve"> Divya Solomon</w:t>
      </w:r>
    </w:p>
    <w:p w14:paraId="0DDCB84C" w14:textId="0483BE10" w:rsidR="0043555D" w:rsidRDefault="0043555D" w:rsidP="009C0BEB">
      <w:pPr>
        <w:pStyle w:val="Default"/>
        <w:pBdr>
          <w:bottom w:val="single" w:sz="6" w:space="1" w:color="auto"/>
        </w:pBdr>
        <w:ind w:left="540" w:hanging="54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Nature Communications. In press</w:t>
      </w:r>
    </w:p>
    <w:p w14:paraId="3841253F" w14:textId="77777777" w:rsidR="006F49A8" w:rsidRDefault="006F49A8" w:rsidP="005A73A3">
      <w:pPr>
        <w:pStyle w:val="Default"/>
        <w:pBdr>
          <w:bottom w:val="single" w:sz="6" w:space="1" w:color="auto"/>
        </w:pBdr>
        <w:ind w:left="540" w:hanging="540"/>
        <w:jc w:val="both"/>
        <w:rPr>
          <w:b/>
          <w:bCs/>
          <w:lang w:val="en-GB"/>
        </w:rPr>
      </w:pPr>
    </w:p>
    <w:p w14:paraId="60FE4558" w14:textId="15B735A3" w:rsidR="00122359" w:rsidRDefault="00122359" w:rsidP="00E756FB">
      <w:pPr>
        <w:pStyle w:val="Default"/>
        <w:pBdr>
          <w:bottom w:val="single" w:sz="6" w:space="1" w:color="auto"/>
        </w:pBdr>
        <w:jc w:val="both"/>
        <w:rPr>
          <w:b/>
          <w:bCs/>
          <w:sz w:val="20"/>
          <w:szCs w:val="20"/>
          <w:lang w:val="en-GB"/>
        </w:rPr>
      </w:pPr>
      <w:r w:rsidRPr="00C103E5">
        <w:rPr>
          <w:b/>
          <w:bCs/>
          <w:lang w:val="en-GB"/>
        </w:rPr>
        <w:t>T</w:t>
      </w:r>
      <w:r>
        <w:rPr>
          <w:b/>
          <w:bCs/>
          <w:sz w:val="20"/>
          <w:szCs w:val="20"/>
          <w:lang w:val="en-GB"/>
        </w:rPr>
        <w:t>ECHNICAL REPORTS</w:t>
      </w:r>
    </w:p>
    <w:p w14:paraId="668C6A3F" w14:textId="23056D94" w:rsidR="00C103E5" w:rsidRPr="00C103E5" w:rsidRDefault="00A44341" w:rsidP="00C103E5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Prabhakar, S.</w:t>
      </w:r>
      <w:r w:rsidR="00C103E5" w:rsidRPr="00C103E5">
        <w:rPr>
          <w:bCs/>
          <w:sz w:val="20"/>
          <w:szCs w:val="20"/>
        </w:rPr>
        <w:t xml:space="preserve"> V</w:t>
      </w:r>
      <w:r>
        <w:rPr>
          <w:bCs/>
          <w:sz w:val="20"/>
          <w:szCs w:val="20"/>
        </w:rPr>
        <w:t xml:space="preserve">. </w:t>
      </w:r>
      <w:r w:rsidR="00C103E5" w:rsidRPr="00C103E5">
        <w:rPr>
          <w:bCs/>
          <w:sz w:val="20"/>
          <w:szCs w:val="20"/>
        </w:rPr>
        <w:t>R</w:t>
      </w:r>
      <w:r>
        <w:rPr>
          <w:bCs/>
          <w:sz w:val="20"/>
          <w:szCs w:val="20"/>
        </w:rPr>
        <w:t xml:space="preserve">. </w:t>
      </w:r>
      <w:r w:rsidR="00C103E5" w:rsidRPr="00C103E5">
        <w:rPr>
          <w:bCs/>
          <w:sz w:val="20"/>
          <w:szCs w:val="20"/>
        </w:rPr>
        <w:t>K</w:t>
      </w:r>
      <w:r w:rsidR="0062498D">
        <w:rPr>
          <w:bCs/>
          <w:sz w:val="20"/>
          <w:szCs w:val="20"/>
        </w:rPr>
        <w:t xml:space="preserve">., and </w:t>
      </w:r>
      <w:r w:rsidR="0062498D" w:rsidRPr="0062498D">
        <w:rPr>
          <w:b/>
          <w:bCs/>
          <w:sz w:val="20"/>
          <w:szCs w:val="20"/>
        </w:rPr>
        <w:t>Solomon</w:t>
      </w:r>
      <w:r w:rsidR="00C103E5" w:rsidRPr="0062498D">
        <w:rPr>
          <w:b/>
          <w:bCs/>
          <w:sz w:val="20"/>
          <w:szCs w:val="20"/>
        </w:rPr>
        <w:t xml:space="preserve"> D. S., </w:t>
      </w:r>
      <w:r w:rsidR="00C103E5" w:rsidRPr="00C103E5">
        <w:rPr>
          <w:bCs/>
          <w:sz w:val="20"/>
          <w:szCs w:val="20"/>
        </w:rPr>
        <w:t>"Indicators to Assess Insurance</w:t>
      </w:r>
    </w:p>
    <w:p w14:paraId="33D4D5A5" w14:textId="77777777" w:rsidR="00C103E5" w:rsidRDefault="00C103E5" w:rsidP="00730134">
      <w:pPr>
        <w:pStyle w:val="Default"/>
        <w:ind w:left="540"/>
        <w:jc w:val="both"/>
        <w:rPr>
          <w:bCs/>
          <w:sz w:val="20"/>
          <w:szCs w:val="20"/>
        </w:rPr>
      </w:pPr>
      <w:r w:rsidRPr="00C103E5">
        <w:rPr>
          <w:bCs/>
          <w:sz w:val="20"/>
          <w:szCs w:val="20"/>
        </w:rPr>
        <w:t>Effectiveness." Effectiveness of Insurance (2015): 20.</w:t>
      </w:r>
    </w:p>
    <w:p w14:paraId="24C5AC04" w14:textId="77777777" w:rsidR="00C103E5" w:rsidRPr="00C103E5" w:rsidRDefault="00C103E5" w:rsidP="00C103E5">
      <w:pPr>
        <w:pStyle w:val="Default"/>
        <w:jc w:val="both"/>
        <w:rPr>
          <w:bCs/>
          <w:sz w:val="20"/>
          <w:szCs w:val="20"/>
        </w:rPr>
      </w:pPr>
    </w:p>
    <w:p w14:paraId="0714DDDB" w14:textId="22499E49" w:rsidR="00C103E5" w:rsidRPr="00C103E5" w:rsidRDefault="00C103E5" w:rsidP="00C103E5">
      <w:pPr>
        <w:pStyle w:val="Default"/>
        <w:jc w:val="both"/>
        <w:rPr>
          <w:bCs/>
          <w:sz w:val="20"/>
          <w:szCs w:val="20"/>
        </w:rPr>
      </w:pPr>
      <w:r w:rsidRPr="00C103E5">
        <w:rPr>
          <w:bCs/>
          <w:sz w:val="20"/>
          <w:szCs w:val="20"/>
        </w:rPr>
        <w:t>Prabhakar, S. V.</w:t>
      </w:r>
      <w:r w:rsidR="00A44341">
        <w:rPr>
          <w:bCs/>
          <w:sz w:val="20"/>
          <w:szCs w:val="20"/>
        </w:rPr>
        <w:t xml:space="preserve"> R. K.</w:t>
      </w:r>
      <w:r w:rsidRPr="00C103E5">
        <w:rPr>
          <w:bCs/>
          <w:sz w:val="20"/>
          <w:szCs w:val="20"/>
        </w:rPr>
        <w:t>, Abu-Bakar, A.</w:t>
      </w:r>
      <w:r>
        <w:rPr>
          <w:bCs/>
          <w:sz w:val="20"/>
          <w:szCs w:val="20"/>
        </w:rPr>
        <w:t xml:space="preserve">, Becker, S., Pereira, J. J., and </w:t>
      </w:r>
      <w:r w:rsidRPr="0062498D">
        <w:rPr>
          <w:b/>
          <w:bCs/>
          <w:sz w:val="20"/>
          <w:szCs w:val="20"/>
        </w:rPr>
        <w:t>Solomon, D. S.</w:t>
      </w:r>
      <w:r w:rsidRPr="00C103E5">
        <w:rPr>
          <w:bCs/>
          <w:sz w:val="20"/>
          <w:szCs w:val="20"/>
        </w:rPr>
        <w:t xml:space="preserve"> (2015). Insurance</w:t>
      </w:r>
    </w:p>
    <w:p w14:paraId="468FD5E7" w14:textId="77777777" w:rsidR="00C103E5" w:rsidRPr="00C103E5" w:rsidRDefault="00C103E5" w:rsidP="00730134">
      <w:pPr>
        <w:pStyle w:val="Default"/>
        <w:ind w:firstLine="540"/>
        <w:jc w:val="both"/>
        <w:rPr>
          <w:bCs/>
          <w:sz w:val="20"/>
          <w:szCs w:val="20"/>
        </w:rPr>
      </w:pPr>
      <w:r w:rsidRPr="00C103E5">
        <w:rPr>
          <w:bCs/>
          <w:sz w:val="20"/>
          <w:szCs w:val="20"/>
        </w:rPr>
        <w:t>for Disaster Risk Reduction and Climate Change Adaptation–An Overview. Effectiveness of</w:t>
      </w:r>
    </w:p>
    <w:p w14:paraId="170DD35D" w14:textId="77777777" w:rsidR="00C103E5" w:rsidRDefault="00C103E5" w:rsidP="00730134">
      <w:pPr>
        <w:pStyle w:val="Default"/>
        <w:ind w:firstLine="540"/>
        <w:jc w:val="both"/>
        <w:rPr>
          <w:bCs/>
          <w:sz w:val="20"/>
          <w:szCs w:val="20"/>
        </w:rPr>
      </w:pPr>
      <w:r w:rsidRPr="00C103E5">
        <w:rPr>
          <w:bCs/>
          <w:sz w:val="20"/>
          <w:szCs w:val="20"/>
        </w:rPr>
        <w:t>Insurance, 4.</w:t>
      </w:r>
    </w:p>
    <w:p w14:paraId="4E64D97D" w14:textId="77777777" w:rsidR="00C103E5" w:rsidRPr="00C103E5" w:rsidRDefault="00C103E5" w:rsidP="00C103E5">
      <w:pPr>
        <w:pStyle w:val="Default"/>
        <w:jc w:val="both"/>
        <w:rPr>
          <w:bCs/>
          <w:sz w:val="20"/>
          <w:szCs w:val="20"/>
        </w:rPr>
      </w:pPr>
    </w:p>
    <w:p w14:paraId="08726577" w14:textId="7A86514A" w:rsidR="00C103E5" w:rsidRPr="00C103E5" w:rsidRDefault="00C103E5" w:rsidP="00C103E5">
      <w:pPr>
        <w:pStyle w:val="Default"/>
        <w:jc w:val="both"/>
        <w:rPr>
          <w:bCs/>
          <w:sz w:val="20"/>
          <w:szCs w:val="20"/>
        </w:rPr>
      </w:pPr>
      <w:r w:rsidRPr="00C103E5">
        <w:rPr>
          <w:bCs/>
          <w:sz w:val="20"/>
          <w:szCs w:val="20"/>
        </w:rPr>
        <w:t>Contributed to Ch 1, Ch 2, Ch 4 and Ch 5 in “Vulnerability and Adaptation to Climate Change in</w:t>
      </w:r>
    </w:p>
    <w:p w14:paraId="27AB2F11" w14:textId="77777777" w:rsidR="00C103E5" w:rsidRDefault="00C103E5" w:rsidP="00730134">
      <w:pPr>
        <w:pStyle w:val="Default"/>
        <w:ind w:left="540"/>
        <w:jc w:val="both"/>
        <w:rPr>
          <w:bCs/>
          <w:sz w:val="20"/>
          <w:szCs w:val="20"/>
        </w:rPr>
      </w:pPr>
      <w:r w:rsidRPr="00C103E5">
        <w:rPr>
          <w:bCs/>
          <w:sz w:val="20"/>
          <w:szCs w:val="20"/>
        </w:rPr>
        <w:t xml:space="preserve">the Semi-Arid Regions of India”. IDRC, DFID. Edited by </w:t>
      </w:r>
      <w:proofErr w:type="spellStart"/>
      <w:r w:rsidRPr="00C103E5">
        <w:rPr>
          <w:bCs/>
          <w:sz w:val="20"/>
          <w:szCs w:val="20"/>
        </w:rPr>
        <w:t>Revi</w:t>
      </w:r>
      <w:proofErr w:type="spellEnd"/>
      <w:r w:rsidRPr="00C103E5">
        <w:rPr>
          <w:bCs/>
          <w:sz w:val="20"/>
          <w:szCs w:val="20"/>
        </w:rPr>
        <w:t>. A., 2016.</w:t>
      </w:r>
    </w:p>
    <w:p w14:paraId="0DF8678E" w14:textId="77777777" w:rsidR="00C103E5" w:rsidRPr="00C103E5" w:rsidRDefault="00C103E5" w:rsidP="00C103E5">
      <w:pPr>
        <w:pStyle w:val="Default"/>
        <w:jc w:val="both"/>
        <w:rPr>
          <w:bCs/>
          <w:sz w:val="20"/>
          <w:szCs w:val="20"/>
        </w:rPr>
      </w:pPr>
    </w:p>
    <w:p w14:paraId="6D3978CA" w14:textId="4499C07E" w:rsidR="00C103E5" w:rsidRPr="00C103E5" w:rsidRDefault="00C103E5" w:rsidP="00C103E5">
      <w:pPr>
        <w:pStyle w:val="Default"/>
        <w:jc w:val="both"/>
        <w:rPr>
          <w:bCs/>
          <w:sz w:val="20"/>
          <w:szCs w:val="20"/>
        </w:rPr>
      </w:pPr>
      <w:r w:rsidRPr="0062498D">
        <w:rPr>
          <w:b/>
          <w:bCs/>
          <w:sz w:val="20"/>
          <w:szCs w:val="20"/>
        </w:rPr>
        <w:t>Solomon, D. S.,</w:t>
      </w:r>
      <w:r w:rsidR="00A44341">
        <w:rPr>
          <w:bCs/>
          <w:sz w:val="20"/>
          <w:szCs w:val="20"/>
        </w:rPr>
        <w:t xml:space="preserve"> Prabhakar, S. </w:t>
      </w:r>
      <w:r w:rsidR="00051582">
        <w:rPr>
          <w:bCs/>
          <w:sz w:val="20"/>
          <w:szCs w:val="20"/>
        </w:rPr>
        <w:t>V. R. K., and</w:t>
      </w:r>
      <w:r w:rsidRPr="00C103E5">
        <w:rPr>
          <w:bCs/>
          <w:sz w:val="20"/>
          <w:szCs w:val="20"/>
        </w:rPr>
        <w:t xml:space="preserve"> Rao, G. S. 3. Agriculture insurance in India:</w:t>
      </w:r>
    </w:p>
    <w:p w14:paraId="50DBC083" w14:textId="77777777" w:rsidR="00C103E5" w:rsidRPr="00C103E5" w:rsidRDefault="00C103E5" w:rsidP="00730134">
      <w:pPr>
        <w:pStyle w:val="Default"/>
        <w:ind w:left="540"/>
        <w:jc w:val="both"/>
        <w:rPr>
          <w:bCs/>
          <w:sz w:val="20"/>
          <w:szCs w:val="20"/>
        </w:rPr>
      </w:pPr>
      <w:r w:rsidRPr="00C103E5">
        <w:rPr>
          <w:bCs/>
          <w:sz w:val="20"/>
          <w:szCs w:val="20"/>
        </w:rPr>
        <w:t>stakeholder perspectives on associated costs and benefits. Case Studies in Insurance</w:t>
      </w:r>
    </w:p>
    <w:p w14:paraId="287BEF94" w14:textId="35A2C4A7" w:rsidR="0041696A" w:rsidRPr="00C103E5" w:rsidRDefault="00C103E5" w:rsidP="0041696A">
      <w:pPr>
        <w:pStyle w:val="Default"/>
        <w:ind w:left="540"/>
        <w:jc w:val="both"/>
        <w:rPr>
          <w:bCs/>
          <w:sz w:val="20"/>
          <w:szCs w:val="20"/>
          <w:lang w:val="en-GB"/>
        </w:rPr>
      </w:pPr>
      <w:r w:rsidRPr="00C103E5">
        <w:rPr>
          <w:bCs/>
          <w:sz w:val="20"/>
          <w:szCs w:val="20"/>
          <w:lang w:val="en-GB"/>
        </w:rPr>
        <w:t>Effectiveness: Some Insights i</w:t>
      </w:r>
      <w:r w:rsidR="00D302EA">
        <w:rPr>
          <w:bCs/>
          <w:sz w:val="20"/>
          <w:szCs w:val="20"/>
          <w:lang w:val="en-GB"/>
        </w:rPr>
        <w:t xml:space="preserve">nto Costs and Benefits, (2017) </w:t>
      </w:r>
      <w:r w:rsidRPr="00C103E5">
        <w:rPr>
          <w:bCs/>
          <w:sz w:val="20"/>
          <w:szCs w:val="20"/>
          <w:lang w:val="en-GB"/>
        </w:rPr>
        <w:t>23.</w:t>
      </w:r>
    </w:p>
    <w:p w14:paraId="4971C134" w14:textId="77777777" w:rsidR="00C103E5" w:rsidRDefault="00C103E5" w:rsidP="00E756FB">
      <w:pPr>
        <w:pStyle w:val="Default"/>
        <w:jc w:val="both"/>
        <w:rPr>
          <w:bCs/>
          <w:sz w:val="20"/>
          <w:szCs w:val="20"/>
          <w:lang w:val="en-GB"/>
        </w:rPr>
      </w:pPr>
    </w:p>
    <w:p w14:paraId="15E55CCE" w14:textId="77777777" w:rsidR="0095141A" w:rsidRDefault="0095141A" w:rsidP="00E756FB">
      <w:pPr>
        <w:pStyle w:val="Default"/>
        <w:pBdr>
          <w:bottom w:val="single" w:sz="6" w:space="1" w:color="auto"/>
        </w:pBdr>
        <w:jc w:val="both"/>
        <w:rPr>
          <w:b/>
          <w:bCs/>
          <w:lang w:val="en-GB"/>
        </w:rPr>
      </w:pPr>
    </w:p>
    <w:p w14:paraId="4FEBB6A5" w14:textId="14673BFA" w:rsidR="00DB5DCD" w:rsidRDefault="00DB5DCD" w:rsidP="00E756FB">
      <w:pPr>
        <w:pStyle w:val="Default"/>
        <w:pBdr>
          <w:bottom w:val="single" w:sz="6" w:space="1" w:color="auto"/>
        </w:pBdr>
        <w:jc w:val="both"/>
        <w:rPr>
          <w:b/>
          <w:bCs/>
          <w:sz w:val="20"/>
          <w:szCs w:val="20"/>
          <w:lang w:val="en-GB"/>
        </w:rPr>
      </w:pPr>
      <w:r w:rsidRPr="00C103E5">
        <w:rPr>
          <w:b/>
          <w:bCs/>
          <w:lang w:val="en-GB"/>
        </w:rPr>
        <w:t>P</w:t>
      </w:r>
      <w:r w:rsidRPr="00C103E5">
        <w:rPr>
          <w:b/>
          <w:bCs/>
          <w:sz w:val="20"/>
          <w:szCs w:val="20"/>
          <w:lang w:val="en-GB"/>
        </w:rPr>
        <w:t xml:space="preserve">RESENTATIONS (First Author Only) </w:t>
      </w:r>
    </w:p>
    <w:p w14:paraId="6CFFF1E6" w14:textId="56C0ECA8" w:rsidR="0028273B" w:rsidRPr="00D302EA" w:rsidRDefault="00CA7FF2" w:rsidP="0028273B">
      <w:pPr>
        <w:autoSpaceDE w:val="0"/>
        <w:autoSpaceDN w:val="0"/>
        <w:adjustRightInd w:val="0"/>
        <w:rPr>
          <w:rFonts w:ascii="Calisto MT" w:hAnsi="Calisto MT" w:cs="Times New Roman"/>
          <w:sz w:val="20"/>
          <w:szCs w:val="20"/>
          <w:lang w:val="en-US"/>
        </w:rPr>
      </w:pPr>
      <w:r w:rsidRPr="0062498D">
        <w:rPr>
          <w:rFonts w:ascii="Calisto MT" w:hAnsi="Calisto MT" w:cs="Times New Roman"/>
          <w:b/>
          <w:sz w:val="20"/>
          <w:szCs w:val="20"/>
          <w:lang w:val="en-US"/>
        </w:rPr>
        <w:t>Solomon, D.</w:t>
      </w:r>
      <w:r>
        <w:rPr>
          <w:rFonts w:ascii="Calisto MT" w:hAnsi="Calisto MT" w:cs="Times New Roman"/>
          <w:sz w:val="20"/>
          <w:szCs w:val="20"/>
          <w:lang w:val="en-US"/>
        </w:rPr>
        <w:t xml:space="preserve"> and</w:t>
      </w:r>
      <w:r w:rsidR="0028273B" w:rsidRPr="00D302EA">
        <w:rPr>
          <w:rFonts w:ascii="Calisto MT" w:hAnsi="Calisto MT" w:cs="Times New Roman"/>
          <w:sz w:val="20"/>
          <w:szCs w:val="20"/>
          <w:lang w:val="en-US"/>
        </w:rPr>
        <w:t xml:space="preserve"> Prabhakar, S.V.</w:t>
      </w:r>
      <w:r w:rsidR="00051582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28273B" w:rsidRPr="00D302EA">
        <w:rPr>
          <w:rFonts w:ascii="Calisto MT" w:hAnsi="Calisto MT" w:cs="Times New Roman"/>
          <w:sz w:val="20"/>
          <w:szCs w:val="20"/>
          <w:lang w:val="en-US"/>
        </w:rPr>
        <w:t>R.</w:t>
      </w:r>
      <w:r w:rsidR="00051582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="0028273B" w:rsidRPr="00D302EA">
        <w:rPr>
          <w:rFonts w:ascii="Calisto MT" w:hAnsi="Calisto MT" w:cs="Times New Roman"/>
          <w:sz w:val="20"/>
          <w:szCs w:val="20"/>
          <w:lang w:val="en-US"/>
        </w:rPr>
        <w:t>K. (July, 2014). Assessing Disaster Risk Reduction and</w:t>
      </w:r>
    </w:p>
    <w:p w14:paraId="31F004C2" w14:textId="77777777" w:rsidR="0028273B" w:rsidRPr="00D302EA" w:rsidRDefault="0028273B" w:rsidP="00730134">
      <w:pPr>
        <w:autoSpaceDE w:val="0"/>
        <w:autoSpaceDN w:val="0"/>
        <w:adjustRightInd w:val="0"/>
        <w:ind w:left="540"/>
        <w:rPr>
          <w:rFonts w:ascii="Calisto MT" w:hAnsi="Calisto MT" w:cs="Times New Roman"/>
          <w:sz w:val="20"/>
          <w:szCs w:val="20"/>
          <w:lang w:val="en-US"/>
        </w:rPr>
      </w:pPr>
      <w:r w:rsidRPr="00D302EA">
        <w:rPr>
          <w:rFonts w:ascii="Calisto MT" w:hAnsi="Calisto MT" w:cs="Times New Roman"/>
          <w:sz w:val="20"/>
          <w:szCs w:val="20"/>
          <w:lang w:val="en-US"/>
        </w:rPr>
        <w:t>Climate Change Adaptation Synergies of Risk Insurance: Impact Pathway Framework for Risk</w:t>
      </w:r>
    </w:p>
    <w:p w14:paraId="5FF35839" w14:textId="1D4E2414" w:rsidR="0028273B" w:rsidRPr="00D302EA" w:rsidRDefault="00730134" w:rsidP="00730134">
      <w:pPr>
        <w:autoSpaceDE w:val="0"/>
        <w:autoSpaceDN w:val="0"/>
        <w:adjustRightInd w:val="0"/>
        <w:ind w:left="540"/>
        <w:rPr>
          <w:rFonts w:ascii="Calisto MT" w:hAnsi="Calisto MT" w:cs="Times New Roman"/>
          <w:sz w:val="20"/>
          <w:szCs w:val="20"/>
          <w:lang w:val="en-US"/>
        </w:rPr>
      </w:pPr>
      <w:r>
        <w:rPr>
          <w:rFonts w:ascii="Calisto MT" w:hAnsi="Calisto MT" w:cs="Times New Roman"/>
          <w:sz w:val="20"/>
          <w:szCs w:val="20"/>
          <w:lang w:val="en-US"/>
        </w:rPr>
        <w:t>Insurance</w:t>
      </w:r>
      <w:r w:rsidR="0028273B" w:rsidRPr="00D302EA">
        <w:rPr>
          <w:rFonts w:ascii="Calisto MT" w:hAnsi="Calisto MT" w:cs="Times New Roman"/>
          <w:sz w:val="20"/>
          <w:szCs w:val="20"/>
          <w:lang w:val="en-US"/>
        </w:rPr>
        <w:t>. Poster session at the International Forum for Sustainable Asia and the Pacific,</w:t>
      </w:r>
    </w:p>
    <w:p w14:paraId="158C6311" w14:textId="77777777" w:rsidR="0028273B" w:rsidRPr="00D302EA" w:rsidRDefault="0028273B" w:rsidP="00730134">
      <w:pPr>
        <w:autoSpaceDE w:val="0"/>
        <w:autoSpaceDN w:val="0"/>
        <w:adjustRightInd w:val="0"/>
        <w:ind w:left="540"/>
        <w:rPr>
          <w:rFonts w:ascii="Calisto MT" w:hAnsi="Calisto MT" w:cs="Times New Roman"/>
          <w:sz w:val="20"/>
          <w:szCs w:val="20"/>
          <w:lang w:val="en-US"/>
        </w:rPr>
      </w:pPr>
      <w:r w:rsidRPr="00D302EA">
        <w:rPr>
          <w:rFonts w:ascii="Calisto MT" w:hAnsi="Calisto MT" w:cs="Times New Roman"/>
          <w:sz w:val="20"/>
          <w:szCs w:val="20"/>
          <w:lang w:val="en-US"/>
        </w:rPr>
        <w:t>Yokohama, Japan.</w:t>
      </w:r>
    </w:p>
    <w:p w14:paraId="2F1DABA1" w14:textId="77777777" w:rsidR="0028273B" w:rsidRPr="00D302EA" w:rsidRDefault="0028273B" w:rsidP="0028273B">
      <w:pPr>
        <w:autoSpaceDE w:val="0"/>
        <w:autoSpaceDN w:val="0"/>
        <w:adjustRightInd w:val="0"/>
        <w:rPr>
          <w:rFonts w:ascii="Calisto MT" w:hAnsi="Calisto MT" w:cs="Times New Roman"/>
          <w:sz w:val="20"/>
          <w:szCs w:val="20"/>
          <w:lang w:val="en-US"/>
        </w:rPr>
      </w:pPr>
    </w:p>
    <w:p w14:paraId="45C14D48" w14:textId="60200979" w:rsidR="0028273B" w:rsidRPr="00D302EA" w:rsidRDefault="00CA7FF2" w:rsidP="0062498D">
      <w:pPr>
        <w:autoSpaceDE w:val="0"/>
        <w:autoSpaceDN w:val="0"/>
        <w:adjustRightInd w:val="0"/>
        <w:rPr>
          <w:rFonts w:ascii="Calisto MT" w:hAnsi="Calisto MT" w:cs="Times New Roman"/>
          <w:sz w:val="20"/>
          <w:szCs w:val="20"/>
          <w:lang w:val="en-US"/>
        </w:rPr>
      </w:pPr>
      <w:r w:rsidRPr="0062498D">
        <w:rPr>
          <w:rFonts w:ascii="Calisto MT" w:hAnsi="Calisto MT" w:cs="Times New Roman"/>
          <w:b/>
          <w:sz w:val="20"/>
          <w:szCs w:val="20"/>
          <w:lang w:val="en-US"/>
        </w:rPr>
        <w:t>Solomon, D.</w:t>
      </w:r>
      <w:r>
        <w:rPr>
          <w:rFonts w:ascii="Calisto MT" w:hAnsi="Calisto MT" w:cs="Times New Roman"/>
          <w:sz w:val="20"/>
          <w:szCs w:val="20"/>
          <w:lang w:val="en-US"/>
        </w:rPr>
        <w:t xml:space="preserve"> and</w:t>
      </w:r>
      <w:r w:rsidR="0028273B" w:rsidRPr="00D302EA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proofErr w:type="spellStart"/>
      <w:r w:rsidR="0028273B" w:rsidRPr="00D302EA">
        <w:rPr>
          <w:rFonts w:ascii="Calisto MT" w:hAnsi="Calisto MT" w:cs="Times New Roman"/>
          <w:sz w:val="20"/>
          <w:szCs w:val="20"/>
          <w:lang w:val="en-US"/>
        </w:rPr>
        <w:t>Badiger</w:t>
      </w:r>
      <w:proofErr w:type="spellEnd"/>
      <w:r w:rsidR="0028273B" w:rsidRPr="00D302EA">
        <w:rPr>
          <w:rFonts w:ascii="Calisto MT" w:hAnsi="Calisto MT" w:cs="Times New Roman"/>
          <w:sz w:val="20"/>
          <w:szCs w:val="20"/>
          <w:lang w:val="en-US"/>
        </w:rPr>
        <w:t>. S. (July 2015). Understanding Vulnerability to Climatic and Non-Climatic</w:t>
      </w:r>
    </w:p>
    <w:p w14:paraId="23BE8F49" w14:textId="797BA9BB" w:rsidR="0028273B" w:rsidRPr="00D302EA" w:rsidRDefault="0028273B" w:rsidP="00730134">
      <w:pPr>
        <w:autoSpaceDE w:val="0"/>
        <w:autoSpaceDN w:val="0"/>
        <w:adjustRightInd w:val="0"/>
        <w:ind w:left="540"/>
        <w:rPr>
          <w:rFonts w:ascii="Calisto MT" w:hAnsi="Calisto MT" w:cs="Times New Roman"/>
          <w:sz w:val="20"/>
          <w:szCs w:val="20"/>
          <w:lang w:val="en-US"/>
        </w:rPr>
      </w:pPr>
      <w:r w:rsidRPr="00D302EA">
        <w:rPr>
          <w:rFonts w:ascii="Calisto MT" w:hAnsi="Calisto MT" w:cs="Times New Roman"/>
          <w:sz w:val="20"/>
          <w:szCs w:val="20"/>
          <w:lang w:val="en-US"/>
        </w:rPr>
        <w:t>Stressors in Agrarian Socio Ecological Systems. Poster session at Our Common Future under</w:t>
      </w:r>
    </w:p>
    <w:p w14:paraId="608BABF9" w14:textId="4FA90AB2" w:rsidR="0028273B" w:rsidRPr="00D302EA" w:rsidRDefault="006D59B5" w:rsidP="00730134">
      <w:pPr>
        <w:autoSpaceDE w:val="0"/>
        <w:autoSpaceDN w:val="0"/>
        <w:adjustRightInd w:val="0"/>
        <w:ind w:left="540"/>
        <w:rPr>
          <w:rFonts w:ascii="Calisto MT" w:hAnsi="Calisto MT" w:cs="Times New Roman"/>
          <w:sz w:val="20"/>
          <w:szCs w:val="20"/>
          <w:lang w:val="en-US"/>
        </w:rPr>
      </w:pPr>
      <w:r>
        <w:rPr>
          <w:rFonts w:ascii="Calisto MT" w:hAnsi="Calisto MT" w:cs="Times New Roman"/>
          <w:sz w:val="20"/>
          <w:szCs w:val="20"/>
          <w:lang w:val="en-US"/>
        </w:rPr>
        <w:t>Climate Change</w:t>
      </w:r>
      <w:r w:rsidR="0028273B" w:rsidRPr="00D302EA">
        <w:rPr>
          <w:rFonts w:ascii="Calisto MT" w:hAnsi="Calisto MT" w:cs="Times New Roman"/>
          <w:sz w:val="20"/>
          <w:szCs w:val="20"/>
          <w:lang w:val="en-US"/>
        </w:rPr>
        <w:t>. Paris, France.</w:t>
      </w:r>
    </w:p>
    <w:p w14:paraId="1DB4DF9C" w14:textId="77777777" w:rsidR="0028273B" w:rsidRPr="00D302EA" w:rsidRDefault="0028273B" w:rsidP="0028273B">
      <w:pPr>
        <w:autoSpaceDE w:val="0"/>
        <w:autoSpaceDN w:val="0"/>
        <w:adjustRightInd w:val="0"/>
        <w:rPr>
          <w:rFonts w:ascii="Calisto MT" w:hAnsi="Calisto MT" w:cs="Times New Roman"/>
          <w:sz w:val="20"/>
          <w:szCs w:val="20"/>
          <w:lang w:val="en-US"/>
        </w:rPr>
      </w:pPr>
    </w:p>
    <w:p w14:paraId="69516218" w14:textId="6829A4DF" w:rsidR="0028273B" w:rsidRPr="00D302EA" w:rsidRDefault="00CA7FF2" w:rsidP="0028273B">
      <w:pPr>
        <w:autoSpaceDE w:val="0"/>
        <w:autoSpaceDN w:val="0"/>
        <w:adjustRightInd w:val="0"/>
        <w:rPr>
          <w:rFonts w:ascii="Calisto MT" w:hAnsi="Calisto MT" w:cs="Times New Roman"/>
          <w:sz w:val="20"/>
          <w:szCs w:val="20"/>
          <w:lang w:val="en-US"/>
        </w:rPr>
      </w:pPr>
      <w:r w:rsidRPr="0062498D">
        <w:rPr>
          <w:rFonts w:ascii="Calisto MT" w:hAnsi="Calisto MT" w:cs="Times New Roman"/>
          <w:b/>
          <w:sz w:val="20"/>
          <w:szCs w:val="20"/>
          <w:lang w:val="en-US"/>
        </w:rPr>
        <w:t>Solomon, D.</w:t>
      </w:r>
      <w:r>
        <w:rPr>
          <w:rFonts w:ascii="Calisto MT" w:hAnsi="Calisto MT" w:cs="Times New Roman"/>
          <w:sz w:val="20"/>
          <w:szCs w:val="20"/>
          <w:lang w:val="en-US"/>
        </w:rPr>
        <w:t xml:space="preserve"> and</w:t>
      </w:r>
      <w:r w:rsidR="0028273B" w:rsidRPr="00D302EA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proofErr w:type="spellStart"/>
      <w:r w:rsidR="0028273B" w:rsidRPr="00D302EA">
        <w:rPr>
          <w:rFonts w:ascii="Calisto MT" w:hAnsi="Calisto MT" w:cs="Times New Roman"/>
          <w:sz w:val="20"/>
          <w:szCs w:val="20"/>
          <w:lang w:val="en-US"/>
        </w:rPr>
        <w:t>Mi</w:t>
      </w:r>
      <w:r>
        <w:rPr>
          <w:rFonts w:ascii="Calisto MT" w:hAnsi="Calisto MT" w:cs="Times New Roman"/>
          <w:sz w:val="20"/>
          <w:szCs w:val="20"/>
          <w:lang w:val="en-US"/>
        </w:rPr>
        <w:t>s</w:t>
      </w:r>
      <w:r w:rsidR="0028273B" w:rsidRPr="00D302EA">
        <w:rPr>
          <w:rFonts w:ascii="Calisto MT" w:hAnsi="Calisto MT" w:cs="Times New Roman"/>
          <w:sz w:val="20"/>
          <w:szCs w:val="20"/>
          <w:lang w:val="en-US"/>
        </w:rPr>
        <w:t>quitta</w:t>
      </w:r>
      <w:proofErr w:type="spellEnd"/>
      <w:r w:rsidR="0028273B" w:rsidRPr="00D302EA">
        <w:rPr>
          <w:rFonts w:ascii="Calisto MT" w:hAnsi="Calisto MT" w:cs="Times New Roman"/>
          <w:sz w:val="20"/>
          <w:szCs w:val="20"/>
          <w:lang w:val="en-US"/>
        </w:rPr>
        <w:t>, K. (June 2016). Limits to decentralization: Understanding community</w:t>
      </w:r>
    </w:p>
    <w:p w14:paraId="2D9F2E23" w14:textId="5561FFBC" w:rsidR="0028273B" w:rsidRPr="00D302EA" w:rsidRDefault="0028273B" w:rsidP="00C1781D">
      <w:pPr>
        <w:autoSpaceDE w:val="0"/>
        <w:autoSpaceDN w:val="0"/>
        <w:adjustRightInd w:val="0"/>
        <w:ind w:left="540"/>
        <w:rPr>
          <w:rFonts w:ascii="Calisto MT" w:hAnsi="Calisto MT" w:cs="Times New Roman"/>
          <w:sz w:val="20"/>
          <w:szCs w:val="20"/>
          <w:lang w:val="en-US"/>
        </w:rPr>
      </w:pPr>
      <w:r w:rsidRPr="00D302EA">
        <w:rPr>
          <w:rFonts w:ascii="Calisto MT" w:hAnsi="Calisto MT" w:cs="Times New Roman"/>
          <w:sz w:val="20"/>
          <w:szCs w:val="20"/>
          <w:lang w:val="en-US"/>
        </w:rPr>
        <w:t xml:space="preserve">interactions with external actors in natural resource management </w:t>
      </w:r>
      <w:r w:rsidR="00D302EA" w:rsidRPr="00D302EA">
        <w:rPr>
          <w:rFonts w:ascii="Calisto MT" w:hAnsi="Calisto MT" w:cs="Times New Roman"/>
          <w:sz w:val="20"/>
          <w:szCs w:val="20"/>
          <w:lang w:val="en-US"/>
        </w:rPr>
        <w:t>programs</w:t>
      </w:r>
      <w:r w:rsidR="00C1781D">
        <w:rPr>
          <w:rFonts w:ascii="Calisto MT" w:hAnsi="Calisto MT" w:cs="Times New Roman"/>
          <w:sz w:val="20"/>
          <w:szCs w:val="20"/>
          <w:lang w:val="en-US"/>
        </w:rPr>
        <w:t xml:space="preserve">. </w:t>
      </w:r>
      <w:r w:rsidRPr="00D302EA">
        <w:rPr>
          <w:rFonts w:ascii="Calisto MT" w:hAnsi="Calisto MT" w:cs="Times New Roman"/>
          <w:sz w:val="20"/>
          <w:szCs w:val="20"/>
          <w:lang w:val="en-US"/>
        </w:rPr>
        <w:t>Initiative on Climate Adaptation Research and Understanding</w:t>
      </w:r>
      <w:r w:rsidR="00C1781D">
        <w:rPr>
          <w:rFonts w:ascii="Calisto MT" w:hAnsi="Calisto MT" w:cs="Times New Roman"/>
          <w:sz w:val="20"/>
          <w:szCs w:val="20"/>
          <w:lang w:val="en-US"/>
        </w:rPr>
        <w:t xml:space="preserve"> </w:t>
      </w:r>
      <w:r w:rsidRPr="00D302EA">
        <w:rPr>
          <w:rFonts w:ascii="Calisto MT" w:hAnsi="Calisto MT" w:cs="Times New Roman"/>
          <w:sz w:val="20"/>
          <w:szCs w:val="20"/>
          <w:lang w:val="en-US"/>
        </w:rPr>
        <w:t>through</w:t>
      </w:r>
      <w:r w:rsidR="00EB3B7E">
        <w:rPr>
          <w:rFonts w:ascii="Calisto MT" w:hAnsi="Calisto MT" w:cs="Times New Roman"/>
          <w:sz w:val="20"/>
          <w:szCs w:val="20"/>
          <w:lang w:val="en-US"/>
        </w:rPr>
        <w:t xml:space="preserve"> the Social Sciences (ICARUS). </w:t>
      </w:r>
      <w:r w:rsidRPr="00D302EA">
        <w:rPr>
          <w:rFonts w:ascii="Calisto MT" w:hAnsi="Calisto MT" w:cs="Times New Roman"/>
          <w:sz w:val="20"/>
          <w:szCs w:val="20"/>
          <w:lang w:val="en-US"/>
        </w:rPr>
        <w:t>Hyderabad, India</w:t>
      </w:r>
      <w:r w:rsidR="002D144E">
        <w:rPr>
          <w:rFonts w:ascii="Calisto MT" w:hAnsi="Calisto MT" w:cs="Times New Roman"/>
          <w:sz w:val="20"/>
          <w:szCs w:val="20"/>
          <w:lang w:val="en-US"/>
        </w:rPr>
        <w:t>.</w:t>
      </w:r>
    </w:p>
    <w:p w14:paraId="4D5163D7" w14:textId="77777777" w:rsidR="00D302EA" w:rsidRPr="00D302EA" w:rsidRDefault="00D302EA" w:rsidP="0028273B">
      <w:pPr>
        <w:autoSpaceDE w:val="0"/>
        <w:autoSpaceDN w:val="0"/>
        <w:adjustRightInd w:val="0"/>
        <w:rPr>
          <w:rFonts w:ascii="Calisto MT" w:hAnsi="Calisto MT" w:cs="Times New Roman"/>
          <w:sz w:val="20"/>
          <w:szCs w:val="20"/>
          <w:lang w:val="en-US"/>
        </w:rPr>
      </w:pPr>
    </w:p>
    <w:p w14:paraId="33B850A4" w14:textId="496C447C" w:rsidR="00D302EA" w:rsidRPr="00D302EA" w:rsidRDefault="00D302EA" w:rsidP="00730134">
      <w:pPr>
        <w:autoSpaceDE w:val="0"/>
        <w:autoSpaceDN w:val="0"/>
        <w:adjustRightInd w:val="0"/>
        <w:ind w:left="540" w:hanging="540"/>
        <w:rPr>
          <w:rFonts w:ascii="Calisto MT" w:hAnsi="Calisto MT"/>
          <w:sz w:val="20"/>
          <w:szCs w:val="20"/>
          <w:lang w:val="en-IN"/>
        </w:rPr>
      </w:pPr>
      <w:r w:rsidRPr="0062498D">
        <w:rPr>
          <w:rFonts w:ascii="Calisto MT" w:hAnsi="Calisto MT" w:cs="Times New Roman"/>
          <w:b/>
          <w:sz w:val="20"/>
          <w:szCs w:val="20"/>
          <w:lang w:val="en-US"/>
        </w:rPr>
        <w:t>Solomon, D.</w:t>
      </w:r>
      <w:r w:rsidRPr="00D302EA">
        <w:rPr>
          <w:rFonts w:ascii="Calisto MT" w:hAnsi="Calisto MT" w:cs="Times New Roman"/>
          <w:sz w:val="20"/>
          <w:szCs w:val="20"/>
          <w:lang w:val="en-US"/>
        </w:rPr>
        <w:t xml:space="preserve"> (June 2018). </w:t>
      </w:r>
      <w:r w:rsidRPr="00D302EA">
        <w:rPr>
          <w:rFonts w:ascii="Calisto MT" w:hAnsi="Calisto MT"/>
          <w:bCs/>
          <w:sz w:val="20"/>
          <w:szCs w:val="20"/>
          <w:lang w:val="en-IN"/>
        </w:rPr>
        <w:t>The vulnerability of ecosystem services and</w:t>
      </w:r>
      <w:r w:rsidR="00730134">
        <w:rPr>
          <w:rFonts w:ascii="Calisto MT" w:hAnsi="Calisto MT"/>
          <w:bCs/>
          <w:sz w:val="20"/>
          <w:szCs w:val="20"/>
          <w:lang w:val="en-IN"/>
        </w:rPr>
        <w:t xml:space="preserve"> implications on the adaptation </w:t>
      </w:r>
      <w:r w:rsidRPr="00D302EA">
        <w:rPr>
          <w:rFonts w:ascii="Calisto MT" w:hAnsi="Calisto MT"/>
          <w:bCs/>
          <w:sz w:val="20"/>
          <w:szCs w:val="20"/>
          <w:lang w:val="en-IN"/>
        </w:rPr>
        <w:t>capacity of tribal communities in a forested landscape in Semi-Arid India. Poster session at Adaptation Futures. Cape Town, South Africa</w:t>
      </w:r>
      <w:r w:rsidR="002D144E">
        <w:rPr>
          <w:rFonts w:ascii="Calisto MT" w:hAnsi="Calisto MT"/>
          <w:bCs/>
          <w:sz w:val="20"/>
          <w:szCs w:val="20"/>
          <w:lang w:val="en-IN"/>
        </w:rPr>
        <w:t>.</w:t>
      </w:r>
    </w:p>
    <w:p w14:paraId="7A2381A2" w14:textId="77777777" w:rsidR="0028273B" w:rsidRPr="00D302EA" w:rsidRDefault="0028273B" w:rsidP="00C103E5">
      <w:pPr>
        <w:pStyle w:val="Default"/>
        <w:jc w:val="both"/>
        <w:rPr>
          <w:rFonts w:cs="Times New Roman"/>
          <w:sz w:val="20"/>
          <w:szCs w:val="20"/>
        </w:rPr>
      </w:pPr>
    </w:p>
    <w:p w14:paraId="6E8FB587" w14:textId="4739CB2B" w:rsidR="0028273B" w:rsidRDefault="00D302EA" w:rsidP="00730134">
      <w:pPr>
        <w:pStyle w:val="Default"/>
        <w:ind w:left="540" w:hanging="540"/>
        <w:jc w:val="both"/>
        <w:rPr>
          <w:rFonts w:cs="Times New Roman"/>
          <w:sz w:val="20"/>
          <w:szCs w:val="20"/>
          <w:lang w:val="en-IN"/>
        </w:rPr>
      </w:pPr>
      <w:r w:rsidRPr="0062498D">
        <w:rPr>
          <w:rFonts w:cs="Times New Roman"/>
          <w:b/>
          <w:sz w:val="20"/>
          <w:szCs w:val="20"/>
        </w:rPr>
        <w:t>Solomon, D.</w:t>
      </w:r>
      <w:r w:rsidR="0028273B" w:rsidRPr="00D302EA">
        <w:rPr>
          <w:rFonts w:cs="Times New Roman"/>
          <w:sz w:val="20"/>
          <w:szCs w:val="20"/>
        </w:rPr>
        <w:t xml:space="preserve"> (August 2018). </w:t>
      </w:r>
      <w:r w:rsidR="0028273B" w:rsidRPr="00D302EA">
        <w:rPr>
          <w:rFonts w:cs="Times New Roman"/>
          <w:bCs/>
          <w:sz w:val="20"/>
          <w:szCs w:val="20"/>
          <w:lang w:val="en-GB"/>
        </w:rPr>
        <w:t>Agrarian transformation</w:t>
      </w:r>
      <w:r w:rsidR="00EB3B7E">
        <w:rPr>
          <w:rFonts w:cs="Times New Roman"/>
          <w:bCs/>
          <w:sz w:val="20"/>
          <w:szCs w:val="20"/>
          <w:lang w:val="en-GB"/>
        </w:rPr>
        <w:t>:</w:t>
      </w:r>
      <w:r w:rsidR="0028273B" w:rsidRPr="00D302EA">
        <w:rPr>
          <w:rFonts w:cs="Times New Roman"/>
          <w:bCs/>
          <w:sz w:val="20"/>
          <w:szCs w:val="20"/>
          <w:lang w:val="en-GB"/>
        </w:rPr>
        <w:t xml:space="preserve"> Impacts on well-being and adaptation outcomes in Wes</w:t>
      </w:r>
      <w:r w:rsidR="00407153">
        <w:rPr>
          <w:rFonts w:cs="Times New Roman"/>
          <w:bCs/>
          <w:sz w:val="20"/>
          <w:szCs w:val="20"/>
          <w:lang w:val="en-GB"/>
        </w:rPr>
        <w:t>tern Tamil Nadu.</w:t>
      </w:r>
      <w:r w:rsidR="0028273B" w:rsidRPr="00D302EA">
        <w:rPr>
          <w:rFonts w:cs="Times New Roman"/>
          <w:bCs/>
          <w:sz w:val="20"/>
          <w:szCs w:val="20"/>
          <w:lang w:val="en-GB"/>
        </w:rPr>
        <w:t xml:space="preserve"> </w:t>
      </w:r>
      <w:r w:rsidR="0028273B" w:rsidRPr="00D302EA">
        <w:rPr>
          <w:rFonts w:cs="Times New Roman"/>
          <w:sz w:val="20"/>
          <w:szCs w:val="20"/>
        </w:rPr>
        <w:t xml:space="preserve">Panel presentation in </w:t>
      </w:r>
      <w:r w:rsidR="0028273B" w:rsidRPr="00D302EA">
        <w:rPr>
          <w:rFonts w:cs="Times New Roman"/>
          <w:sz w:val="20"/>
          <w:szCs w:val="20"/>
          <w:lang w:val="en-IN"/>
        </w:rPr>
        <w:t>Consultation on Water: Augmentation of Supply and Management of Demand at MS Swaminathan Research Foundation, Chennai.</w:t>
      </w:r>
    </w:p>
    <w:p w14:paraId="077002CA" w14:textId="77777777" w:rsidR="0059230F" w:rsidRDefault="0059230F" w:rsidP="00730134">
      <w:pPr>
        <w:pStyle w:val="Default"/>
        <w:ind w:left="540" w:hanging="540"/>
        <w:jc w:val="both"/>
        <w:rPr>
          <w:rFonts w:cs="Times New Roman"/>
          <w:b/>
          <w:sz w:val="20"/>
          <w:szCs w:val="20"/>
        </w:rPr>
      </w:pPr>
    </w:p>
    <w:p w14:paraId="2044E316" w14:textId="77777777" w:rsidR="0059230F" w:rsidRPr="00407153" w:rsidRDefault="0059230F" w:rsidP="0059230F">
      <w:pPr>
        <w:pStyle w:val="Default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Solomon, D. </w:t>
      </w:r>
      <w:r>
        <w:rPr>
          <w:rFonts w:cs="Times New Roman"/>
          <w:sz w:val="20"/>
          <w:szCs w:val="20"/>
        </w:rPr>
        <w:t xml:space="preserve">(October 2018). </w:t>
      </w:r>
      <w:r w:rsidRPr="00407153">
        <w:rPr>
          <w:rFonts w:cs="Times New Roman"/>
          <w:sz w:val="20"/>
          <w:szCs w:val="20"/>
        </w:rPr>
        <w:t>Managing risk, changing aspirations and household dynamics:</w:t>
      </w:r>
    </w:p>
    <w:p w14:paraId="0F33FA81" w14:textId="63B33DF4" w:rsidR="0059230F" w:rsidRDefault="0059230F" w:rsidP="0059230F">
      <w:pPr>
        <w:pStyle w:val="Default"/>
        <w:ind w:left="540" w:hanging="540"/>
        <w:jc w:val="both"/>
        <w:rPr>
          <w:rFonts w:cs="Times New Roman"/>
          <w:sz w:val="20"/>
          <w:szCs w:val="20"/>
        </w:rPr>
      </w:pPr>
      <w:r w:rsidRPr="00407153">
        <w:rPr>
          <w:rFonts w:cs="Times New Roman"/>
          <w:sz w:val="20"/>
          <w:szCs w:val="20"/>
        </w:rPr>
        <w:t>implications for wellbeing and</w:t>
      </w:r>
      <w:r>
        <w:rPr>
          <w:rFonts w:cs="Times New Roman"/>
          <w:sz w:val="20"/>
          <w:szCs w:val="20"/>
        </w:rPr>
        <w:t xml:space="preserve"> adaptation in semi-arid Africa </w:t>
      </w:r>
      <w:r w:rsidRPr="00407153">
        <w:rPr>
          <w:rFonts w:cs="Times New Roman"/>
          <w:sz w:val="20"/>
          <w:szCs w:val="20"/>
        </w:rPr>
        <w:t>and India</w:t>
      </w:r>
      <w:r>
        <w:rPr>
          <w:rFonts w:cs="Times New Roman"/>
          <w:sz w:val="20"/>
          <w:szCs w:val="20"/>
        </w:rPr>
        <w:t>. Sustainability and Development conference. Michigan. USA</w:t>
      </w:r>
    </w:p>
    <w:p w14:paraId="6E5C9F64" w14:textId="725BB2CA" w:rsidR="005010BD" w:rsidRDefault="005010BD" w:rsidP="0059230F">
      <w:pPr>
        <w:pStyle w:val="Default"/>
        <w:ind w:left="540" w:hanging="540"/>
        <w:jc w:val="both"/>
        <w:rPr>
          <w:rFonts w:cs="Times New Roman"/>
          <w:sz w:val="20"/>
          <w:szCs w:val="20"/>
          <w:lang w:val="en-IN"/>
        </w:rPr>
      </w:pPr>
    </w:p>
    <w:p w14:paraId="42E6EC23" w14:textId="725100C1" w:rsidR="005010BD" w:rsidRPr="005010BD" w:rsidRDefault="005010BD" w:rsidP="0059230F">
      <w:pPr>
        <w:pStyle w:val="Default"/>
        <w:ind w:left="540" w:hanging="540"/>
        <w:jc w:val="both"/>
        <w:rPr>
          <w:rFonts w:cs="Times New Roman"/>
          <w:b/>
          <w:sz w:val="20"/>
          <w:szCs w:val="20"/>
          <w:lang w:val="en-IN"/>
        </w:rPr>
      </w:pPr>
      <w:r>
        <w:rPr>
          <w:rFonts w:cs="Times New Roman"/>
          <w:b/>
          <w:sz w:val="20"/>
          <w:szCs w:val="20"/>
          <w:lang w:val="en-IN"/>
        </w:rPr>
        <w:t>Solomon, D. (</w:t>
      </w:r>
      <w:r w:rsidRPr="005010BD">
        <w:rPr>
          <w:rFonts w:cs="Times New Roman"/>
          <w:sz w:val="20"/>
          <w:szCs w:val="20"/>
          <w:lang w:val="en-IN"/>
        </w:rPr>
        <w:t>October 2019).</w:t>
      </w:r>
      <w:r>
        <w:rPr>
          <w:rFonts w:cs="Times New Roman"/>
          <w:b/>
          <w:sz w:val="20"/>
          <w:szCs w:val="20"/>
          <w:lang w:val="en-IN"/>
        </w:rPr>
        <w:t xml:space="preserve"> </w:t>
      </w:r>
      <w:r w:rsidRPr="005010BD">
        <w:rPr>
          <w:rFonts w:cs="Times New Roman"/>
          <w:sz w:val="20"/>
          <w:szCs w:val="20"/>
          <w:lang w:val="en-IN"/>
        </w:rPr>
        <w:t>Adaptation outcomes of migration in India. United Nations Summer School. Ghana. Africa</w:t>
      </w:r>
    </w:p>
    <w:p w14:paraId="1B26062F" w14:textId="77777777" w:rsidR="0095141A" w:rsidRDefault="0095141A" w:rsidP="00D302EA">
      <w:pPr>
        <w:pStyle w:val="Default"/>
        <w:pBdr>
          <w:bottom w:val="single" w:sz="6" w:space="1" w:color="auto"/>
        </w:pBdr>
        <w:jc w:val="both"/>
        <w:rPr>
          <w:b/>
          <w:bCs/>
          <w:lang w:val="en-GB"/>
        </w:rPr>
      </w:pPr>
    </w:p>
    <w:p w14:paraId="3A90F89A" w14:textId="77777777" w:rsidR="006D59B5" w:rsidRDefault="006D59B5" w:rsidP="00D302EA">
      <w:pPr>
        <w:pStyle w:val="Default"/>
        <w:pBdr>
          <w:bottom w:val="single" w:sz="6" w:space="1" w:color="auto"/>
        </w:pBdr>
        <w:jc w:val="both"/>
        <w:rPr>
          <w:b/>
          <w:bCs/>
          <w:lang w:val="en-GB"/>
        </w:rPr>
      </w:pPr>
    </w:p>
    <w:p w14:paraId="5BB15478" w14:textId="3005C808" w:rsidR="00D302EA" w:rsidRDefault="00D302EA" w:rsidP="00D302EA">
      <w:pPr>
        <w:pStyle w:val="Default"/>
        <w:pBdr>
          <w:bottom w:val="single" w:sz="6" w:space="1" w:color="auto"/>
        </w:pBd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lang w:val="en-GB"/>
        </w:rPr>
        <w:t>O</w:t>
      </w:r>
      <w:r w:rsidRPr="00D302EA">
        <w:rPr>
          <w:b/>
          <w:bCs/>
          <w:sz w:val="20"/>
          <w:szCs w:val="20"/>
          <w:lang w:val="en-GB"/>
        </w:rPr>
        <w:t>THER</w:t>
      </w:r>
      <w:r>
        <w:rPr>
          <w:b/>
          <w:bCs/>
          <w:lang w:val="en-GB"/>
        </w:rPr>
        <w:t xml:space="preserve"> P</w:t>
      </w:r>
      <w:r w:rsidRPr="00D302EA">
        <w:rPr>
          <w:b/>
          <w:bCs/>
          <w:sz w:val="20"/>
          <w:szCs w:val="20"/>
          <w:lang w:val="en-GB"/>
        </w:rPr>
        <w:t>UBLICATIONS</w:t>
      </w:r>
      <w:r>
        <w:rPr>
          <w:b/>
          <w:bCs/>
          <w:sz w:val="20"/>
          <w:szCs w:val="20"/>
          <w:lang w:val="en-GB"/>
        </w:rPr>
        <w:t xml:space="preserve"> </w:t>
      </w:r>
    </w:p>
    <w:p w14:paraId="1DB15216" w14:textId="13D5CE4D" w:rsidR="00DB5DCD" w:rsidRDefault="00A4540F" w:rsidP="00730134">
      <w:pPr>
        <w:pStyle w:val="Default"/>
        <w:ind w:left="540" w:hanging="540"/>
        <w:jc w:val="both"/>
        <w:rPr>
          <w:rFonts w:cs="Times New Roman"/>
          <w:sz w:val="20"/>
          <w:szCs w:val="20"/>
        </w:rPr>
      </w:pPr>
      <w:r w:rsidRPr="0062498D">
        <w:rPr>
          <w:rFonts w:cs="Times New Roman"/>
          <w:b/>
          <w:sz w:val="20"/>
          <w:szCs w:val="20"/>
        </w:rPr>
        <w:t>Solomon, D</w:t>
      </w:r>
      <w:r w:rsidR="00051582">
        <w:rPr>
          <w:rFonts w:cs="Times New Roman"/>
          <w:b/>
          <w:sz w:val="20"/>
          <w:szCs w:val="20"/>
        </w:rPr>
        <w:t xml:space="preserve">. </w:t>
      </w:r>
      <w:r w:rsidR="00051582">
        <w:rPr>
          <w:rFonts w:cs="Times New Roman"/>
          <w:sz w:val="20"/>
          <w:szCs w:val="20"/>
        </w:rPr>
        <w:t>(</w:t>
      </w:r>
      <w:r w:rsidR="00E3055A">
        <w:rPr>
          <w:rFonts w:cs="Times New Roman"/>
          <w:sz w:val="20"/>
          <w:szCs w:val="20"/>
        </w:rPr>
        <w:t>2018</w:t>
      </w:r>
      <w:r w:rsidR="00051582" w:rsidRPr="00051582">
        <w:rPr>
          <w:rFonts w:cs="Times New Roman"/>
          <w:sz w:val="20"/>
          <w:szCs w:val="20"/>
        </w:rPr>
        <w:t>)</w:t>
      </w:r>
      <w:r>
        <w:rPr>
          <w:rFonts w:cs="Times New Roman"/>
          <w:sz w:val="20"/>
          <w:szCs w:val="20"/>
        </w:rPr>
        <w:t>. Book Review: Handbook on the political economy of Gender</w:t>
      </w:r>
      <w:r w:rsidR="00051582">
        <w:rPr>
          <w:rFonts w:cs="Times New Roman"/>
          <w:sz w:val="20"/>
          <w:szCs w:val="20"/>
        </w:rPr>
        <w:t xml:space="preserve"> edited by Juanita Elias and Adrienne Roberts. </w:t>
      </w:r>
      <w:r w:rsidR="00051582" w:rsidRPr="00051582">
        <w:rPr>
          <w:rFonts w:cs="Times New Roman"/>
          <w:i/>
          <w:sz w:val="20"/>
          <w:szCs w:val="20"/>
        </w:rPr>
        <w:t xml:space="preserve">Progress in Development </w:t>
      </w:r>
      <w:r w:rsidRPr="00051582">
        <w:rPr>
          <w:rFonts w:cs="Times New Roman"/>
          <w:i/>
          <w:sz w:val="20"/>
          <w:szCs w:val="20"/>
        </w:rPr>
        <w:t>Studies</w:t>
      </w:r>
      <w:r w:rsidR="00051582">
        <w:rPr>
          <w:rFonts w:cs="Times New Roman"/>
          <w:sz w:val="20"/>
          <w:szCs w:val="20"/>
        </w:rPr>
        <w:t>.</w:t>
      </w:r>
    </w:p>
    <w:p w14:paraId="1DE90C91" w14:textId="77777777" w:rsidR="001D177B" w:rsidRDefault="001D177B" w:rsidP="00DB5DCD">
      <w:pPr>
        <w:pStyle w:val="Default"/>
        <w:jc w:val="both"/>
        <w:rPr>
          <w:rFonts w:cs="Times New Roman"/>
          <w:sz w:val="20"/>
          <w:szCs w:val="20"/>
        </w:rPr>
      </w:pPr>
    </w:p>
    <w:p w14:paraId="1CC7E728" w14:textId="77777777" w:rsidR="0095141A" w:rsidRDefault="0095141A" w:rsidP="001D177B">
      <w:pPr>
        <w:pStyle w:val="Default"/>
        <w:pBdr>
          <w:bottom w:val="single" w:sz="6" w:space="1" w:color="auto"/>
        </w:pBdr>
        <w:jc w:val="both"/>
        <w:rPr>
          <w:b/>
          <w:bCs/>
          <w:lang w:val="en-GB"/>
        </w:rPr>
      </w:pPr>
    </w:p>
    <w:p w14:paraId="158A749F" w14:textId="52E880F6" w:rsidR="001D177B" w:rsidRDefault="001D177B" w:rsidP="001D177B">
      <w:pPr>
        <w:pStyle w:val="Default"/>
        <w:pBdr>
          <w:bottom w:val="single" w:sz="6" w:space="1" w:color="auto"/>
        </w:pBdr>
        <w:jc w:val="both"/>
        <w:rPr>
          <w:b/>
          <w:bCs/>
          <w:sz w:val="20"/>
          <w:szCs w:val="20"/>
          <w:lang w:val="en-GB"/>
        </w:rPr>
      </w:pPr>
      <w:r>
        <w:rPr>
          <w:b/>
          <w:bCs/>
          <w:lang w:val="en-GB"/>
        </w:rPr>
        <w:t>O</w:t>
      </w:r>
      <w:r>
        <w:rPr>
          <w:b/>
          <w:bCs/>
          <w:sz w:val="20"/>
          <w:szCs w:val="20"/>
          <w:lang w:val="en-GB"/>
        </w:rPr>
        <w:t>UTREACH</w:t>
      </w:r>
    </w:p>
    <w:p w14:paraId="0A2291F6" w14:textId="7C35A43F" w:rsidR="001D177B" w:rsidRPr="00EB3F11" w:rsidRDefault="00EB3F11" w:rsidP="00DB5DCD">
      <w:pPr>
        <w:pStyle w:val="Default"/>
        <w:jc w:val="both"/>
        <w:rPr>
          <w:bCs/>
          <w:sz w:val="20"/>
          <w:szCs w:val="20"/>
        </w:rPr>
      </w:pPr>
      <w:r w:rsidRPr="00EB3F11">
        <w:rPr>
          <w:b/>
          <w:bCs/>
          <w:sz w:val="20"/>
          <w:szCs w:val="20"/>
        </w:rPr>
        <w:t>Research in Use Focal Point</w:t>
      </w:r>
      <w:r w:rsidRPr="00EB3F11">
        <w:rPr>
          <w:bCs/>
          <w:sz w:val="20"/>
          <w:szCs w:val="20"/>
        </w:rPr>
        <w:t xml:space="preserve"> for the Adaptation to Scale in Semi-Arid Regions Consortium under the Collaborative Adaptation Research in Asia and Africa   </w:t>
      </w:r>
      <w:r w:rsidR="00CA7FF2">
        <w:rPr>
          <w:bCs/>
          <w:sz w:val="20"/>
          <w:szCs w:val="20"/>
        </w:rPr>
        <w:t xml:space="preserve">                                        </w:t>
      </w:r>
      <w:r w:rsidR="00CA7FF2" w:rsidRPr="005803CA">
        <w:rPr>
          <w:sz w:val="20"/>
          <w:szCs w:val="20"/>
          <w:lang w:val="en-GB"/>
        </w:rPr>
        <w:t>September 2014 - July 2018</w:t>
      </w:r>
      <w:r w:rsidR="00CA7FF2">
        <w:rPr>
          <w:bCs/>
          <w:sz w:val="20"/>
          <w:szCs w:val="20"/>
        </w:rPr>
        <w:t xml:space="preserve">                             </w:t>
      </w:r>
      <w:r w:rsidRPr="00EB3F11">
        <w:rPr>
          <w:bCs/>
          <w:sz w:val="20"/>
          <w:szCs w:val="20"/>
        </w:rPr>
        <w:t xml:space="preserve">      </w:t>
      </w:r>
    </w:p>
    <w:p w14:paraId="569329FA" w14:textId="77777777" w:rsidR="00EB3F11" w:rsidRPr="00EB3F11" w:rsidRDefault="00EB3F11" w:rsidP="00DB5DCD">
      <w:pPr>
        <w:pStyle w:val="Default"/>
        <w:jc w:val="both"/>
        <w:rPr>
          <w:bCs/>
          <w:sz w:val="20"/>
          <w:szCs w:val="20"/>
        </w:rPr>
      </w:pPr>
    </w:p>
    <w:p w14:paraId="2A9340C4" w14:textId="4DDC8814" w:rsidR="00EB3F11" w:rsidRPr="00EB3F11" w:rsidRDefault="00EB3F11" w:rsidP="00730134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EB3F11">
        <w:rPr>
          <w:bCs/>
          <w:sz w:val="20"/>
          <w:szCs w:val="20"/>
        </w:rPr>
        <w:t>Organized multi stakeholder meetings</w:t>
      </w:r>
      <w:r>
        <w:rPr>
          <w:bCs/>
          <w:sz w:val="20"/>
          <w:szCs w:val="20"/>
        </w:rPr>
        <w:t xml:space="preserve"> and influencing workshops</w:t>
      </w:r>
    </w:p>
    <w:p w14:paraId="3992C773" w14:textId="22457D5D" w:rsidR="00EB3F11" w:rsidRDefault="00EB3F11" w:rsidP="00730134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EB3F11">
        <w:rPr>
          <w:bCs/>
          <w:sz w:val="20"/>
          <w:szCs w:val="20"/>
        </w:rPr>
        <w:t>Developed graphical and interactive research dissemination tools such as games and comics</w:t>
      </w:r>
    </w:p>
    <w:p w14:paraId="5EE72669" w14:textId="77777777" w:rsidR="0059230F" w:rsidRPr="00EB3F11" w:rsidRDefault="0059230F" w:rsidP="0059230F">
      <w:pPr>
        <w:pStyle w:val="Default"/>
        <w:jc w:val="both"/>
        <w:rPr>
          <w:bCs/>
          <w:sz w:val="20"/>
          <w:szCs w:val="20"/>
        </w:rPr>
      </w:pPr>
    </w:p>
    <w:p w14:paraId="13A50DDB" w14:textId="711C29DD" w:rsidR="004F6D05" w:rsidRDefault="004F6D05" w:rsidP="00730134">
      <w:pPr>
        <w:pStyle w:val="NoSpacing"/>
        <w:rPr>
          <w:rFonts w:ascii="Helvetica" w:hAnsi="Helvetica"/>
          <w:b/>
          <w:sz w:val="20"/>
          <w:szCs w:val="20"/>
        </w:rPr>
      </w:pPr>
    </w:p>
    <w:p w14:paraId="3BDF10C7" w14:textId="77777777" w:rsidR="00DB5DCD" w:rsidRDefault="00DB5DCD" w:rsidP="004F6D05">
      <w:pPr>
        <w:pStyle w:val="NoSpacing"/>
        <w:rPr>
          <w:rFonts w:ascii="Helvetica" w:hAnsi="Helvetica"/>
          <w:b/>
          <w:sz w:val="20"/>
          <w:szCs w:val="20"/>
        </w:rPr>
      </w:pPr>
    </w:p>
    <w:p w14:paraId="7793832C" w14:textId="77777777" w:rsidR="00DB5DCD" w:rsidRPr="004F6D05" w:rsidRDefault="00DB5DCD" w:rsidP="004F6D05">
      <w:pPr>
        <w:pStyle w:val="NoSpacing"/>
        <w:rPr>
          <w:rFonts w:ascii="Helvetica" w:hAnsi="Helvetica"/>
          <w:b/>
        </w:rPr>
      </w:pPr>
    </w:p>
    <w:p w14:paraId="23792719" w14:textId="77777777" w:rsidR="004F6D05" w:rsidRDefault="004F6D05"/>
    <w:sectPr w:rsidR="004F6D05" w:rsidSect="0062498D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7574" w14:textId="77777777" w:rsidR="00FC7690" w:rsidRDefault="00FC7690" w:rsidP="00A44341">
      <w:r>
        <w:separator/>
      </w:r>
    </w:p>
  </w:endnote>
  <w:endnote w:type="continuationSeparator" w:id="0">
    <w:p w14:paraId="0AD3E650" w14:textId="77777777" w:rsidR="00FC7690" w:rsidRDefault="00FC7690" w:rsidP="00A4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34892893"/>
      <w:docPartObj>
        <w:docPartGallery w:val="Page Numbers (Bottom of Page)"/>
        <w:docPartUnique/>
      </w:docPartObj>
    </w:sdtPr>
    <w:sdtContent>
      <w:p w14:paraId="29AF0522" w14:textId="4481B8EA" w:rsidR="00A44341" w:rsidRDefault="00A44341" w:rsidP="001518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62E318" w14:textId="77777777" w:rsidR="00A44341" w:rsidRDefault="00A44341" w:rsidP="00A443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10234763"/>
      <w:docPartObj>
        <w:docPartGallery w:val="Page Numbers (Bottom of Page)"/>
        <w:docPartUnique/>
      </w:docPartObj>
    </w:sdtPr>
    <w:sdtContent>
      <w:p w14:paraId="546ACA94" w14:textId="53B024D1" w:rsidR="00A44341" w:rsidRDefault="00A44341" w:rsidP="0015182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CB4034" w14:textId="77777777" w:rsidR="00A44341" w:rsidRDefault="00A44341" w:rsidP="00A443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2017F" w14:textId="77777777" w:rsidR="00FC7690" w:rsidRDefault="00FC7690" w:rsidP="00A44341">
      <w:r>
        <w:separator/>
      </w:r>
    </w:p>
  </w:footnote>
  <w:footnote w:type="continuationSeparator" w:id="0">
    <w:p w14:paraId="5A2B595B" w14:textId="77777777" w:rsidR="00FC7690" w:rsidRDefault="00FC7690" w:rsidP="00A4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56763"/>
    <w:multiLevelType w:val="multilevel"/>
    <w:tmpl w:val="F006A968"/>
    <w:lvl w:ilvl="0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40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E9304D"/>
    <w:multiLevelType w:val="hybridMultilevel"/>
    <w:tmpl w:val="65EA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1FDC"/>
    <w:multiLevelType w:val="hybridMultilevel"/>
    <w:tmpl w:val="967A43B0"/>
    <w:lvl w:ilvl="0" w:tplc="71FE76CA">
      <w:numFmt w:val="bullet"/>
      <w:lvlText w:val="-"/>
      <w:lvlJc w:val="left"/>
      <w:pPr>
        <w:ind w:left="720" w:hanging="360"/>
      </w:pPr>
      <w:rPr>
        <w:rFonts w:ascii="Calisto MT" w:eastAsiaTheme="minorHAnsi" w:hAnsi="Calisto MT" w:cs="Calisto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D3F48"/>
    <w:multiLevelType w:val="hybridMultilevel"/>
    <w:tmpl w:val="DA1E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C182D"/>
    <w:multiLevelType w:val="hybridMultilevel"/>
    <w:tmpl w:val="F398A8C4"/>
    <w:lvl w:ilvl="0" w:tplc="3536E8CE">
      <w:start w:val="5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17CB8"/>
    <w:multiLevelType w:val="hybridMultilevel"/>
    <w:tmpl w:val="1C2E8D72"/>
    <w:lvl w:ilvl="0" w:tplc="3536E8CE">
      <w:start w:val="5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967832">
    <w:abstractNumId w:val="0"/>
  </w:num>
  <w:num w:numId="2" w16cid:durableId="472792825">
    <w:abstractNumId w:val="3"/>
  </w:num>
  <w:num w:numId="3" w16cid:durableId="1637639579">
    <w:abstractNumId w:val="1"/>
  </w:num>
  <w:num w:numId="4" w16cid:durableId="756098485">
    <w:abstractNumId w:val="4"/>
  </w:num>
  <w:num w:numId="5" w16cid:durableId="756050409">
    <w:abstractNumId w:val="5"/>
  </w:num>
  <w:num w:numId="6" w16cid:durableId="20812472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D05"/>
    <w:rsid w:val="0000495B"/>
    <w:rsid w:val="00051582"/>
    <w:rsid w:val="00086723"/>
    <w:rsid w:val="000C5177"/>
    <w:rsid w:val="00122359"/>
    <w:rsid w:val="001A134C"/>
    <w:rsid w:val="001D177B"/>
    <w:rsid w:val="0028273B"/>
    <w:rsid w:val="002A40BA"/>
    <w:rsid w:val="002D144E"/>
    <w:rsid w:val="003220AD"/>
    <w:rsid w:val="00346AA5"/>
    <w:rsid w:val="003F2A9E"/>
    <w:rsid w:val="00407153"/>
    <w:rsid w:val="0041696A"/>
    <w:rsid w:val="0043555D"/>
    <w:rsid w:val="00455211"/>
    <w:rsid w:val="00472919"/>
    <w:rsid w:val="00477E00"/>
    <w:rsid w:val="004A0506"/>
    <w:rsid w:val="004F6D05"/>
    <w:rsid w:val="005010BD"/>
    <w:rsid w:val="00501624"/>
    <w:rsid w:val="00551C7A"/>
    <w:rsid w:val="005803CA"/>
    <w:rsid w:val="0059230F"/>
    <w:rsid w:val="005A73A3"/>
    <w:rsid w:val="0060665C"/>
    <w:rsid w:val="0062498D"/>
    <w:rsid w:val="006C54BE"/>
    <w:rsid w:val="006D59B5"/>
    <w:rsid w:val="006F49A8"/>
    <w:rsid w:val="006F71A9"/>
    <w:rsid w:val="0072208B"/>
    <w:rsid w:val="00730134"/>
    <w:rsid w:val="00861F2F"/>
    <w:rsid w:val="008D064E"/>
    <w:rsid w:val="00946FD1"/>
    <w:rsid w:val="0095141A"/>
    <w:rsid w:val="009A5004"/>
    <w:rsid w:val="009C0BEB"/>
    <w:rsid w:val="00A44341"/>
    <w:rsid w:val="00A4540F"/>
    <w:rsid w:val="00B2561A"/>
    <w:rsid w:val="00B65939"/>
    <w:rsid w:val="00B75EAF"/>
    <w:rsid w:val="00BE5A39"/>
    <w:rsid w:val="00C103E5"/>
    <w:rsid w:val="00C1781D"/>
    <w:rsid w:val="00C9597E"/>
    <w:rsid w:val="00CA2B30"/>
    <w:rsid w:val="00CA7FF2"/>
    <w:rsid w:val="00CD248B"/>
    <w:rsid w:val="00CE5480"/>
    <w:rsid w:val="00CF5DAC"/>
    <w:rsid w:val="00D01DA7"/>
    <w:rsid w:val="00D302EA"/>
    <w:rsid w:val="00D450FE"/>
    <w:rsid w:val="00DB5DCD"/>
    <w:rsid w:val="00DE698D"/>
    <w:rsid w:val="00E0798A"/>
    <w:rsid w:val="00E3055A"/>
    <w:rsid w:val="00E756FB"/>
    <w:rsid w:val="00EB3B7E"/>
    <w:rsid w:val="00EB3F11"/>
    <w:rsid w:val="00F176D1"/>
    <w:rsid w:val="00F80C68"/>
    <w:rsid w:val="00FC7690"/>
    <w:rsid w:val="00FE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43B1"/>
  <w14:defaultImageDpi w14:val="32767"/>
  <w15:chartTrackingRefBased/>
  <w15:docId w15:val="{4E471AEA-6256-C84D-AC7D-5DC28977F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6D05"/>
    <w:pPr>
      <w:autoSpaceDE w:val="0"/>
      <w:autoSpaceDN w:val="0"/>
      <w:adjustRightInd w:val="0"/>
    </w:pPr>
    <w:rPr>
      <w:rFonts w:ascii="Calisto MT" w:hAnsi="Calisto MT" w:cs="Calisto MT"/>
      <w:color w:val="000000"/>
      <w:lang w:val="en-US"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4F6D0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6D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6D0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F6D05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4F6D05"/>
    <w:rPr>
      <w:b/>
      <w:bCs/>
    </w:rPr>
  </w:style>
  <w:style w:type="paragraph" w:styleId="NoSpacing">
    <w:name w:val="No Spacing"/>
    <w:uiPriority w:val="1"/>
    <w:qFormat/>
    <w:rsid w:val="004F6D05"/>
  </w:style>
  <w:style w:type="paragraph" w:styleId="NormalWeb">
    <w:name w:val="Normal (Web)"/>
    <w:basedOn w:val="Normal"/>
    <w:uiPriority w:val="99"/>
    <w:semiHidden/>
    <w:unhideWhenUsed/>
    <w:rsid w:val="00D302E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A443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41"/>
  </w:style>
  <w:style w:type="character" w:styleId="PageNumber">
    <w:name w:val="page number"/>
    <w:basedOn w:val="DefaultParagraphFont"/>
    <w:uiPriority w:val="99"/>
    <w:semiHidden/>
    <w:unhideWhenUsed/>
    <w:rsid w:val="00A44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Susan Solomon</dc:creator>
  <cp:keywords/>
  <dc:description/>
  <cp:lastModifiedBy>Divya Susan Solomon</cp:lastModifiedBy>
  <cp:revision>2</cp:revision>
  <dcterms:created xsi:type="dcterms:W3CDTF">2022-08-05T02:33:00Z</dcterms:created>
  <dcterms:modified xsi:type="dcterms:W3CDTF">2022-08-05T02:33:00Z</dcterms:modified>
</cp:coreProperties>
</file>